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8BCE0" w14:textId="77777777" w:rsidR="00633D54" w:rsidRDefault="005562A8" w:rsidP="006F491B">
      <w:pPr>
        <w:spacing w:line="240" w:lineRule="auto"/>
        <w:jc w:val="center"/>
        <w:rPr>
          <w:b/>
        </w:rPr>
      </w:pPr>
      <w:r>
        <w:rPr>
          <w:b/>
        </w:rPr>
        <w:t>POSI</w:t>
      </w:r>
      <w:bookmarkStart w:id="0" w:name="_GoBack"/>
      <w:bookmarkEnd w:id="0"/>
      <w:r>
        <w:rPr>
          <w:b/>
        </w:rPr>
        <w:t>TION</w:t>
      </w:r>
      <w:r w:rsidR="00800289" w:rsidRPr="00815398">
        <w:rPr>
          <w:b/>
        </w:rPr>
        <w:t xml:space="preserve"> DESCRIPTION</w:t>
      </w:r>
    </w:p>
    <w:tbl>
      <w:tblPr>
        <w:tblStyle w:val="TableGrid"/>
        <w:tblW w:w="0" w:type="auto"/>
        <w:tblLook w:val="04A0" w:firstRow="1" w:lastRow="0" w:firstColumn="1" w:lastColumn="0" w:noHBand="0" w:noVBand="1"/>
      </w:tblPr>
      <w:tblGrid>
        <w:gridCol w:w="1793"/>
        <w:gridCol w:w="4059"/>
        <w:gridCol w:w="1764"/>
        <w:gridCol w:w="3462"/>
      </w:tblGrid>
      <w:tr w:rsidR="00EE1725" w14:paraId="70EE134F" w14:textId="77777777" w:rsidTr="00641431">
        <w:tc>
          <w:tcPr>
            <w:tcW w:w="1793" w:type="dxa"/>
          </w:tcPr>
          <w:p w14:paraId="53A2ACCC" w14:textId="77777777" w:rsidR="00EE1725" w:rsidRDefault="00EE1725" w:rsidP="00EE1725">
            <w:pPr>
              <w:rPr>
                <w:b/>
                <w:i/>
              </w:rPr>
            </w:pPr>
            <w:r w:rsidRPr="006F1AF6">
              <w:rPr>
                <w:b/>
                <w:i/>
              </w:rPr>
              <w:t>State</w:t>
            </w:r>
            <w:r>
              <w:rPr>
                <w:b/>
                <w:i/>
              </w:rPr>
              <w:t xml:space="preserve"> </w:t>
            </w:r>
            <w:r w:rsidRPr="006F1AF6">
              <w:rPr>
                <w:b/>
                <w:i/>
              </w:rPr>
              <w:t>Title:</w:t>
            </w:r>
          </w:p>
        </w:tc>
        <w:tc>
          <w:tcPr>
            <w:tcW w:w="4059" w:type="dxa"/>
          </w:tcPr>
          <w:p w14:paraId="22CBFCA1" w14:textId="749C6FF7" w:rsidR="00EE1725" w:rsidRPr="002414E1" w:rsidRDefault="00EE1725" w:rsidP="00EE1725"/>
        </w:tc>
        <w:tc>
          <w:tcPr>
            <w:tcW w:w="1764" w:type="dxa"/>
          </w:tcPr>
          <w:p w14:paraId="06A78342" w14:textId="77777777" w:rsidR="00EE1725" w:rsidRDefault="00094C36" w:rsidP="00EE1725">
            <w:pPr>
              <w:rPr>
                <w:b/>
                <w:i/>
              </w:rPr>
            </w:pPr>
            <w:r>
              <w:rPr>
                <w:b/>
                <w:i/>
              </w:rPr>
              <w:t>Type of Position:</w:t>
            </w:r>
          </w:p>
        </w:tc>
        <w:tc>
          <w:tcPr>
            <w:tcW w:w="3462" w:type="dxa"/>
          </w:tcPr>
          <w:p w14:paraId="63633B7D" w14:textId="3080525D" w:rsidR="00EE1725" w:rsidRPr="002414E1" w:rsidRDefault="00EE1725" w:rsidP="00EE1725"/>
        </w:tc>
      </w:tr>
      <w:tr w:rsidR="00EE1725" w14:paraId="2232268B" w14:textId="77777777" w:rsidTr="00641431">
        <w:tc>
          <w:tcPr>
            <w:tcW w:w="1793" w:type="dxa"/>
          </w:tcPr>
          <w:p w14:paraId="7867A2ED" w14:textId="77777777" w:rsidR="00EE1725" w:rsidRDefault="00EE1725" w:rsidP="00EE1725">
            <w:pPr>
              <w:rPr>
                <w:b/>
                <w:i/>
              </w:rPr>
            </w:pPr>
            <w:r w:rsidRPr="003F611B">
              <w:rPr>
                <w:b/>
                <w:i/>
              </w:rPr>
              <w:t>Working Title:</w:t>
            </w:r>
          </w:p>
        </w:tc>
        <w:tc>
          <w:tcPr>
            <w:tcW w:w="4059" w:type="dxa"/>
          </w:tcPr>
          <w:p w14:paraId="3AE24739" w14:textId="31BFDDEC" w:rsidR="00EE1725" w:rsidRPr="002414E1" w:rsidRDefault="00EE1725" w:rsidP="00EE1725"/>
        </w:tc>
        <w:tc>
          <w:tcPr>
            <w:tcW w:w="1764" w:type="dxa"/>
          </w:tcPr>
          <w:p w14:paraId="15D3298E" w14:textId="1557A2B6" w:rsidR="00EE1725" w:rsidRDefault="00EE1725" w:rsidP="00EE1725">
            <w:pPr>
              <w:rPr>
                <w:b/>
                <w:i/>
              </w:rPr>
            </w:pPr>
          </w:p>
        </w:tc>
        <w:tc>
          <w:tcPr>
            <w:tcW w:w="3462" w:type="dxa"/>
          </w:tcPr>
          <w:p w14:paraId="60EDE9E0" w14:textId="61870F02" w:rsidR="00EE1725" w:rsidRPr="002414E1" w:rsidRDefault="00EE1725" w:rsidP="00EE1725"/>
        </w:tc>
      </w:tr>
      <w:tr w:rsidR="00EE1725" w14:paraId="7B4FA7EE" w14:textId="77777777" w:rsidTr="00641431">
        <w:tc>
          <w:tcPr>
            <w:tcW w:w="1793" w:type="dxa"/>
          </w:tcPr>
          <w:p w14:paraId="78FD791C" w14:textId="77777777" w:rsidR="00EE1725" w:rsidRDefault="00EE1725" w:rsidP="00EE1725">
            <w:pPr>
              <w:rPr>
                <w:b/>
                <w:i/>
              </w:rPr>
            </w:pPr>
            <w:r>
              <w:rPr>
                <w:b/>
                <w:i/>
              </w:rPr>
              <w:t>Position #:</w:t>
            </w:r>
          </w:p>
        </w:tc>
        <w:tc>
          <w:tcPr>
            <w:tcW w:w="4059" w:type="dxa"/>
          </w:tcPr>
          <w:p w14:paraId="2F1C267A" w14:textId="45E48889" w:rsidR="00EE1725" w:rsidRPr="002414E1" w:rsidRDefault="00EE1725" w:rsidP="00EE1725"/>
        </w:tc>
        <w:tc>
          <w:tcPr>
            <w:tcW w:w="1764" w:type="dxa"/>
          </w:tcPr>
          <w:p w14:paraId="65FCE12C" w14:textId="3D7EBD63" w:rsidR="00EE1725" w:rsidRDefault="00EE1725" w:rsidP="00EE1725">
            <w:pPr>
              <w:rPr>
                <w:b/>
                <w:i/>
              </w:rPr>
            </w:pPr>
            <w:r>
              <w:rPr>
                <w:b/>
                <w:i/>
              </w:rPr>
              <w:t>Supervisor:</w:t>
            </w:r>
          </w:p>
        </w:tc>
        <w:tc>
          <w:tcPr>
            <w:tcW w:w="3462" w:type="dxa"/>
          </w:tcPr>
          <w:p w14:paraId="3157406F" w14:textId="6B56C5EF" w:rsidR="00EE1725" w:rsidRPr="002414E1" w:rsidRDefault="00EE1725" w:rsidP="00EE1725"/>
        </w:tc>
      </w:tr>
      <w:tr w:rsidR="00AF1BE5" w14:paraId="1DDE21AD" w14:textId="77777777" w:rsidTr="00641431">
        <w:tc>
          <w:tcPr>
            <w:tcW w:w="1793" w:type="dxa"/>
          </w:tcPr>
          <w:p w14:paraId="39EA4BD9" w14:textId="77777777" w:rsidR="00AF1BE5" w:rsidRDefault="00AF1BE5" w:rsidP="00EE1725">
            <w:pPr>
              <w:rPr>
                <w:b/>
                <w:i/>
              </w:rPr>
            </w:pPr>
            <w:r>
              <w:rPr>
                <w:b/>
                <w:i/>
              </w:rPr>
              <w:t>Work Schedule:</w:t>
            </w:r>
          </w:p>
        </w:tc>
        <w:tc>
          <w:tcPr>
            <w:tcW w:w="9285" w:type="dxa"/>
            <w:gridSpan w:val="3"/>
          </w:tcPr>
          <w:p w14:paraId="6C6C9D5E" w14:textId="77777777" w:rsidR="00AF1BE5" w:rsidRPr="002414E1" w:rsidRDefault="00AF1BE5" w:rsidP="00EE1725"/>
        </w:tc>
      </w:tr>
      <w:tr w:rsidR="00094C36" w14:paraId="45FAB293" w14:textId="77777777" w:rsidTr="00641431">
        <w:tc>
          <w:tcPr>
            <w:tcW w:w="1793" w:type="dxa"/>
          </w:tcPr>
          <w:p w14:paraId="6DBEAD81" w14:textId="7CF96FB5" w:rsidR="00094C36" w:rsidRPr="002414E1" w:rsidRDefault="00094C36" w:rsidP="00B2085A">
            <w:r>
              <w:rPr>
                <w:b/>
                <w:i/>
              </w:rPr>
              <w:t>Dept Name</w:t>
            </w:r>
            <w:r w:rsidR="004506C9">
              <w:rPr>
                <w:b/>
                <w:i/>
              </w:rPr>
              <w:t>:</w:t>
            </w:r>
          </w:p>
        </w:tc>
        <w:tc>
          <w:tcPr>
            <w:tcW w:w="9285" w:type="dxa"/>
            <w:gridSpan w:val="3"/>
          </w:tcPr>
          <w:p w14:paraId="47132EE4" w14:textId="7AF45DAD" w:rsidR="00094C36" w:rsidRPr="002414E1" w:rsidRDefault="00094C36" w:rsidP="00EE1725"/>
        </w:tc>
      </w:tr>
    </w:tbl>
    <w:p w14:paraId="2B3B24D6" w14:textId="77777777" w:rsidR="00641431" w:rsidRDefault="00641431" w:rsidP="006449D6">
      <w:pPr>
        <w:spacing w:line="240" w:lineRule="auto"/>
        <w:contextualSpacing/>
        <w:jc w:val="both"/>
        <w:rPr>
          <w:b/>
          <w:i/>
        </w:rPr>
      </w:pPr>
    </w:p>
    <w:p w14:paraId="0B102244" w14:textId="5DE5AD1C" w:rsidR="004506C9" w:rsidRPr="0028389C" w:rsidRDefault="004506C9" w:rsidP="006449D6">
      <w:pPr>
        <w:spacing w:line="240" w:lineRule="auto"/>
        <w:contextualSpacing/>
        <w:jc w:val="both"/>
      </w:pPr>
      <w:r>
        <w:rPr>
          <w:b/>
          <w:i/>
        </w:rPr>
        <w:t>Summary of Job Duties (for position posting)</w:t>
      </w:r>
      <w:r w:rsidR="00384EBD">
        <w:rPr>
          <w:b/>
          <w:i/>
        </w:rPr>
        <w:t xml:space="preserve"> (</w:t>
      </w:r>
      <w:r w:rsidR="006749FC">
        <w:rPr>
          <w:b/>
          <w:i/>
        </w:rPr>
        <w:t xml:space="preserve">Typically </w:t>
      </w:r>
      <w:r w:rsidR="00384EBD">
        <w:rPr>
          <w:b/>
          <w:i/>
        </w:rPr>
        <w:t>3-5 sentences</w:t>
      </w:r>
      <w:r w:rsidR="006749FC">
        <w:rPr>
          <w:b/>
          <w:i/>
        </w:rPr>
        <w:t>, but may be longer</w:t>
      </w:r>
      <w:r w:rsidR="00384EBD">
        <w:rPr>
          <w:b/>
          <w:i/>
        </w:rPr>
        <w:t>)</w:t>
      </w:r>
      <w:r>
        <w:rPr>
          <w:b/>
          <w:i/>
        </w:rPr>
        <w:t>:</w:t>
      </w:r>
      <w:r w:rsidR="0028389C" w:rsidRPr="0028389C">
        <w:t xml:space="preserve"> </w:t>
      </w:r>
    </w:p>
    <w:p w14:paraId="1DD2CED6" w14:textId="0BBABFCB" w:rsidR="00641431" w:rsidRDefault="00641431" w:rsidP="006449D6">
      <w:pPr>
        <w:spacing w:line="240" w:lineRule="auto"/>
        <w:contextualSpacing/>
        <w:jc w:val="both"/>
      </w:pPr>
    </w:p>
    <w:p w14:paraId="165C91A9" w14:textId="77777777" w:rsidR="00E868E8" w:rsidRPr="0028389C" w:rsidRDefault="00E868E8" w:rsidP="006449D6">
      <w:pPr>
        <w:spacing w:line="240" w:lineRule="auto"/>
        <w:contextualSpacing/>
        <w:jc w:val="both"/>
      </w:pPr>
    </w:p>
    <w:p w14:paraId="517C7FCD" w14:textId="3498BEC6" w:rsidR="004506C9" w:rsidRDefault="004506C9" w:rsidP="006449D6">
      <w:pPr>
        <w:spacing w:line="240" w:lineRule="auto"/>
        <w:contextualSpacing/>
        <w:jc w:val="both"/>
      </w:pPr>
      <w:r>
        <w:rPr>
          <w:b/>
          <w:i/>
        </w:rPr>
        <w:t>Minimum Qualifications</w:t>
      </w:r>
      <w:r w:rsidR="00384EBD">
        <w:rPr>
          <w:b/>
          <w:i/>
        </w:rPr>
        <w:t xml:space="preserve"> (education and experience only)</w:t>
      </w:r>
      <w:r>
        <w:rPr>
          <w:b/>
          <w:i/>
        </w:rPr>
        <w:t xml:space="preserve">: </w:t>
      </w:r>
    </w:p>
    <w:p w14:paraId="532D1342" w14:textId="341BD88F" w:rsidR="00837D9F" w:rsidRDefault="00837D9F" w:rsidP="00837D9F">
      <w:pPr>
        <w:spacing w:line="240" w:lineRule="auto"/>
        <w:contextualSpacing/>
        <w:jc w:val="both"/>
      </w:pPr>
    </w:p>
    <w:p w14:paraId="2B4FBC1E" w14:textId="77777777" w:rsidR="00E868E8" w:rsidRDefault="00E868E8" w:rsidP="00837D9F">
      <w:pPr>
        <w:spacing w:line="240" w:lineRule="auto"/>
        <w:contextualSpacing/>
        <w:jc w:val="both"/>
      </w:pPr>
    </w:p>
    <w:p w14:paraId="18889F50" w14:textId="34C6463C" w:rsidR="004506C9" w:rsidRDefault="004506C9" w:rsidP="006449D6">
      <w:pPr>
        <w:spacing w:line="240" w:lineRule="auto"/>
        <w:contextualSpacing/>
        <w:jc w:val="both"/>
      </w:pPr>
      <w:r>
        <w:rPr>
          <w:b/>
          <w:i/>
        </w:rPr>
        <w:t>Preferred Qualifications</w:t>
      </w:r>
      <w:r w:rsidR="00384EBD">
        <w:rPr>
          <w:b/>
          <w:i/>
        </w:rPr>
        <w:t xml:space="preserve"> (education and experience only)</w:t>
      </w:r>
      <w:r>
        <w:rPr>
          <w:b/>
          <w:i/>
        </w:rPr>
        <w:t>:</w:t>
      </w:r>
      <w:r w:rsidRPr="0028389C">
        <w:t xml:space="preserve"> </w:t>
      </w:r>
      <w:r w:rsidR="006449D6" w:rsidRPr="0028389C">
        <w:t xml:space="preserve"> </w:t>
      </w:r>
    </w:p>
    <w:p w14:paraId="2645FFD6" w14:textId="25A7C44A" w:rsidR="00E868E8" w:rsidRDefault="00E868E8" w:rsidP="006449D6">
      <w:pPr>
        <w:spacing w:line="240" w:lineRule="auto"/>
        <w:contextualSpacing/>
        <w:rPr>
          <w:b/>
          <w:i/>
        </w:rPr>
      </w:pPr>
    </w:p>
    <w:p w14:paraId="30220567" w14:textId="77777777" w:rsidR="000D1BB0" w:rsidRDefault="000D1BB0" w:rsidP="006449D6">
      <w:pPr>
        <w:spacing w:line="240" w:lineRule="auto"/>
        <w:contextualSpacing/>
        <w:rPr>
          <w:b/>
          <w:i/>
        </w:rPr>
      </w:pPr>
    </w:p>
    <w:p w14:paraId="60DE0FEA" w14:textId="2CF0A065" w:rsidR="0081066C" w:rsidRDefault="0081066C" w:rsidP="006449D6">
      <w:pPr>
        <w:spacing w:line="240" w:lineRule="auto"/>
        <w:contextualSpacing/>
      </w:pPr>
      <w:r>
        <w:rPr>
          <w:b/>
          <w:i/>
        </w:rPr>
        <w:t>Knowledge, Skills, and Abilities:</w:t>
      </w:r>
      <w:r w:rsidRPr="0081066C">
        <w:t xml:space="preserve">  </w:t>
      </w:r>
    </w:p>
    <w:p w14:paraId="004AFCEC" w14:textId="6A6894A1" w:rsidR="00641431" w:rsidRDefault="00641431" w:rsidP="006449D6">
      <w:pPr>
        <w:spacing w:line="240" w:lineRule="auto"/>
        <w:contextualSpacing/>
      </w:pPr>
    </w:p>
    <w:p w14:paraId="491AD69B" w14:textId="77777777" w:rsidR="000D1BB0" w:rsidRPr="0081066C" w:rsidRDefault="000D1BB0" w:rsidP="006449D6">
      <w:pPr>
        <w:spacing w:line="240" w:lineRule="auto"/>
        <w:contextualSpacing/>
      </w:pPr>
    </w:p>
    <w:p w14:paraId="4898C12F" w14:textId="77777777" w:rsidR="00F36B0A" w:rsidRPr="0028389C" w:rsidRDefault="006449D6" w:rsidP="006449D6">
      <w:pPr>
        <w:spacing w:line="240" w:lineRule="auto"/>
        <w:contextualSpacing/>
      </w:pPr>
      <w:r>
        <w:rPr>
          <w:b/>
          <w:i/>
        </w:rPr>
        <w:t>Appointment Percent:</w:t>
      </w:r>
      <w:r w:rsidR="004B6A80">
        <w:rPr>
          <w:b/>
          <w:i/>
        </w:rPr>
        <w:t xml:space="preserve"> </w:t>
      </w:r>
      <w:r w:rsidR="0028389C" w:rsidRPr="0028389C">
        <w:t xml:space="preserve"> </w:t>
      </w:r>
      <w:r w:rsidR="004B6A80">
        <w:t>100%</w:t>
      </w:r>
    </w:p>
    <w:p w14:paraId="273810AD" w14:textId="77777777" w:rsidR="00C16C29" w:rsidRPr="0028389C" w:rsidRDefault="00C16C29" w:rsidP="006449D6">
      <w:pPr>
        <w:spacing w:line="240" w:lineRule="auto"/>
        <w:contextualSpacing/>
      </w:pPr>
    </w:p>
    <w:p w14:paraId="2CE48634" w14:textId="01688676" w:rsidR="00C16C29" w:rsidRDefault="00C16C29" w:rsidP="006449D6">
      <w:pPr>
        <w:spacing w:line="240" w:lineRule="auto"/>
        <w:contextualSpacing/>
      </w:pPr>
      <w:r>
        <w:rPr>
          <w:b/>
          <w:i/>
        </w:rPr>
        <w:t xml:space="preserve">Does this position require any license(s)/certification(s)?        </w:t>
      </w:r>
      <w:r w:rsidRPr="00C16C29">
        <w:rPr>
          <w:i/>
        </w:rPr>
        <w:t xml:space="preserve"> </w:t>
      </w:r>
      <w:r w:rsidRPr="00C16C29">
        <w:rPr>
          <w:u w:val="single"/>
        </w:rPr>
        <w:t>_</w:t>
      </w:r>
      <w:r w:rsidR="000D1BB0">
        <w:rPr>
          <w:u w:val="single"/>
        </w:rPr>
        <w:t xml:space="preserve">  </w:t>
      </w:r>
      <w:r w:rsidRPr="00C16C29">
        <w:rPr>
          <w:u w:val="single"/>
        </w:rPr>
        <w:t>_</w:t>
      </w:r>
      <w:r w:rsidRPr="00C16C29">
        <w:t>Yes</w:t>
      </w:r>
      <w:r w:rsidRPr="00C16C29">
        <w:tab/>
      </w:r>
      <w:r w:rsidRPr="00C16C29">
        <w:rPr>
          <w:u w:val="single"/>
        </w:rPr>
        <w:t>_</w:t>
      </w:r>
      <w:r w:rsidR="00837D9F">
        <w:rPr>
          <w:u w:val="single"/>
        </w:rPr>
        <w:t>_</w:t>
      </w:r>
      <w:r w:rsidRPr="00C16C29">
        <w:rPr>
          <w:u w:val="single"/>
        </w:rPr>
        <w:t>_</w:t>
      </w:r>
      <w:r w:rsidRPr="00C16C29">
        <w:t>No</w:t>
      </w:r>
    </w:p>
    <w:p w14:paraId="55FD4C0F" w14:textId="77777777" w:rsidR="00C16C29" w:rsidRPr="0028389C" w:rsidRDefault="00C16C29" w:rsidP="006449D6">
      <w:pPr>
        <w:spacing w:line="240" w:lineRule="auto"/>
        <w:contextualSpacing/>
        <w:rPr>
          <w:u w:val="single"/>
        </w:rPr>
      </w:pPr>
      <w:r>
        <w:rPr>
          <w:b/>
          <w:i/>
        </w:rPr>
        <w:t>If Yes, please specify:</w:t>
      </w:r>
      <w:r w:rsidR="0028389C" w:rsidRPr="0028389C">
        <w:t xml:space="preserve"> </w:t>
      </w:r>
    </w:p>
    <w:p w14:paraId="69D8C06D" w14:textId="0A92143C" w:rsidR="00C16C29" w:rsidRDefault="00C16C29" w:rsidP="006449D6">
      <w:pPr>
        <w:spacing w:line="240" w:lineRule="auto"/>
        <w:contextualSpacing/>
        <w:rPr>
          <w:u w:val="single"/>
        </w:rPr>
      </w:pPr>
    </w:p>
    <w:p w14:paraId="211F0828" w14:textId="3E88AF83" w:rsidR="00837D9F" w:rsidRDefault="00837D9F" w:rsidP="006449D6">
      <w:pPr>
        <w:spacing w:line="240" w:lineRule="auto"/>
        <w:contextualSpacing/>
        <w:rPr>
          <w:u w:val="single"/>
        </w:rPr>
      </w:pPr>
    </w:p>
    <w:p w14:paraId="1CC20B49" w14:textId="074552B2" w:rsidR="00837D9F" w:rsidRPr="00266658" w:rsidRDefault="00266658" w:rsidP="006449D6">
      <w:pPr>
        <w:spacing w:line="240" w:lineRule="auto"/>
        <w:contextualSpacing/>
        <w:rPr>
          <w:b/>
        </w:rPr>
      </w:pPr>
      <w:r w:rsidRPr="00266658">
        <w:rPr>
          <w:b/>
        </w:rPr>
        <w:t>Is this position weather essential</w:t>
      </w:r>
      <w:r>
        <w:rPr>
          <w:b/>
          <w:i/>
        </w:rPr>
        <w:t xml:space="preserve">?        </w:t>
      </w:r>
      <w:r w:rsidRPr="00C16C29">
        <w:rPr>
          <w:i/>
        </w:rPr>
        <w:t xml:space="preserve"> </w:t>
      </w:r>
      <w:r w:rsidRPr="00C16C29">
        <w:rPr>
          <w:u w:val="single"/>
        </w:rPr>
        <w:t>_</w:t>
      </w:r>
      <w:r>
        <w:rPr>
          <w:u w:val="single"/>
        </w:rPr>
        <w:t xml:space="preserve">  </w:t>
      </w:r>
      <w:r w:rsidRPr="00C16C29">
        <w:rPr>
          <w:u w:val="single"/>
        </w:rPr>
        <w:t>_</w:t>
      </w:r>
      <w:r w:rsidRPr="00C16C29">
        <w:t>Yes</w:t>
      </w:r>
      <w:r w:rsidRPr="00C16C29">
        <w:tab/>
      </w:r>
      <w:r w:rsidRPr="00C16C29">
        <w:rPr>
          <w:u w:val="single"/>
        </w:rPr>
        <w:t>_</w:t>
      </w:r>
      <w:r>
        <w:rPr>
          <w:u w:val="single"/>
        </w:rPr>
        <w:t>_</w:t>
      </w:r>
      <w:r w:rsidRPr="00C16C29">
        <w:rPr>
          <w:u w:val="single"/>
        </w:rPr>
        <w:t>_</w:t>
      </w:r>
      <w:r w:rsidRPr="00C16C29">
        <w:t>No</w:t>
      </w:r>
    </w:p>
    <w:p w14:paraId="015DB7D6" w14:textId="03624B3D" w:rsidR="00837D9F" w:rsidRDefault="00837D9F" w:rsidP="006449D6">
      <w:pPr>
        <w:spacing w:line="240" w:lineRule="auto"/>
        <w:contextualSpacing/>
        <w:rPr>
          <w:u w:val="single"/>
        </w:rPr>
      </w:pPr>
    </w:p>
    <w:p w14:paraId="6CED0301" w14:textId="77777777" w:rsidR="00837D9F" w:rsidRPr="0028389C" w:rsidRDefault="00837D9F" w:rsidP="006449D6">
      <w:pPr>
        <w:spacing w:line="240" w:lineRule="auto"/>
        <w:contextualSpacing/>
        <w:rPr>
          <w:u w:val="single"/>
        </w:rPr>
      </w:pPr>
    </w:p>
    <w:p w14:paraId="3B5B0F35" w14:textId="77777777" w:rsidR="00C16C29" w:rsidRDefault="00C16C29" w:rsidP="00C16C29">
      <w:pPr>
        <w:spacing w:line="240" w:lineRule="auto"/>
        <w:contextualSpacing/>
        <w:jc w:val="center"/>
        <w:rPr>
          <w:b/>
        </w:rPr>
      </w:pPr>
      <w:r>
        <w:rPr>
          <w:b/>
        </w:rPr>
        <w:t>JOB DUTIES</w:t>
      </w:r>
    </w:p>
    <w:p w14:paraId="2F633687" w14:textId="77777777" w:rsidR="00C16C29" w:rsidRDefault="00C16C29" w:rsidP="00C16C29">
      <w:pPr>
        <w:spacing w:line="240" w:lineRule="auto"/>
        <w:contextualSpacing/>
        <w:rPr>
          <w:b/>
        </w:rPr>
      </w:pPr>
    </w:p>
    <w:tbl>
      <w:tblPr>
        <w:tblStyle w:val="TableGrid"/>
        <w:tblW w:w="0" w:type="auto"/>
        <w:tblLayout w:type="fixed"/>
        <w:tblLook w:val="04A0" w:firstRow="1" w:lastRow="0" w:firstColumn="1" w:lastColumn="0" w:noHBand="0" w:noVBand="1"/>
      </w:tblPr>
      <w:tblGrid>
        <w:gridCol w:w="738"/>
        <w:gridCol w:w="720"/>
        <w:gridCol w:w="1170"/>
        <w:gridCol w:w="8676"/>
      </w:tblGrid>
      <w:tr w:rsidR="00C16C29" w14:paraId="598A67F0" w14:textId="77777777" w:rsidTr="00875DA3">
        <w:tc>
          <w:tcPr>
            <w:tcW w:w="738" w:type="dxa"/>
          </w:tcPr>
          <w:p w14:paraId="0C2F9D75" w14:textId="77777777" w:rsidR="00C16C29" w:rsidRPr="00875DA3" w:rsidRDefault="00C16C29" w:rsidP="00C16C29">
            <w:pPr>
              <w:contextualSpacing/>
              <w:rPr>
                <w:b/>
                <w:i/>
              </w:rPr>
            </w:pPr>
            <w:r w:rsidRPr="00875DA3">
              <w:rPr>
                <w:b/>
                <w:i/>
              </w:rPr>
              <w:t>% of Total Time</w:t>
            </w:r>
          </w:p>
        </w:tc>
        <w:tc>
          <w:tcPr>
            <w:tcW w:w="720" w:type="dxa"/>
          </w:tcPr>
          <w:p w14:paraId="19B83EC3" w14:textId="77777777" w:rsidR="00875DA3" w:rsidRPr="00875DA3" w:rsidRDefault="00875DA3" w:rsidP="00C16C29">
            <w:pPr>
              <w:contextualSpacing/>
              <w:rPr>
                <w:b/>
                <w:i/>
              </w:rPr>
            </w:pPr>
          </w:p>
          <w:p w14:paraId="4C4C8D97" w14:textId="77777777" w:rsidR="00C16C29" w:rsidRPr="00875DA3" w:rsidRDefault="00875DA3" w:rsidP="00C16C29">
            <w:pPr>
              <w:contextualSpacing/>
              <w:rPr>
                <w:b/>
                <w:i/>
              </w:rPr>
            </w:pPr>
            <w:r w:rsidRPr="00875DA3">
              <w:rPr>
                <w:b/>
                <w:i/>
              </w:rPr>
              <w:t>Duty Area</w:t>
            </w:r>
          </w:p>
        </w:tc>
        <w:tc>
          <w:tcPr>
            <w:tcW w:w="1170" w:type="dxa"/>
          </w:tcPr>
          <w:p w14:paraId="2FE0B006" w14:textId="77777777" w:rsidR="00C16C29" w:rsidRPr="00875DA3" w:rsidRDefault="00875DA3" w:rsidP="00875DA3">
            <w:pPr>
              <w:contextualSpacing/>
              <w:jc w:val="center"/>
              <w:rPr>
                <w:b/>
                <w:i/>
              </w:rPr>
            </w:pPr>
            <w:r>
              <w:rPr>
                <w:b/>
                <w:i/>
              </w:rPr>
              <w:t xml:space="preserve">Is this an </w:t>
            </w:r>
            <w:r w:rsidRPr="00875DA3">
              <w:rPr>
                <w:b/>
                <w:i/>
              </w:rPr>
              <w:t>Essential</w:t>
            </w:r>
            <w:r>
              <w:rPr>
                <w:b/>
                <w:i/>
              </w:rPr>
              <w:t xml:space="preserve"> Duty</w:t>
            </w:r>
            <w:r w:rsidRPr="00875DA3">
              <w:rPr>
                <w:b/>
                <w:i/>
              </w:rPr>
              <w:t>?</w:t>
            </w:r>
          </w:p>
        </w:tc>
        <w:tc>
          <w:tcPr>
            <w:tcW w:w="8676" w:type="dxa"/>
          </w:tcPr>
          <w:p w14:paraId="59CDABAC" w14:textId="77777777" w:rsidR="00875DA3" w:rsidRPr="00875DA3" w:rsidRDefault="00875DA3" w:rsidP="00C16C29">
            <w:pPr>
              <w:contextualSpacing/>
              <w:rPr>
                <w:b/>
                <w:i/>
              </w:rPr>
            </w:pPr>
          </w:p>
          <w:p w14:paraId="423FC8FD" w14:textId="77777777" w:rsidR="00875DA3" w:rsidRPr="00875DA3" w:rsidRDefault="00875DA3" w:rsidP="00C16C29">
            <w:pPr>
              <w:contextualSpacing/>
              <w:rPr>
                <w:b/>
                <w:i/>
              </w:rPr>
            </w:pPr>
          </w:p>
          <w:p w14:paraId="240E7425" w14:textId="77777777" w:rsidR="00C16C29" w:rsidRPr="00875DA3" w:rsidRDefault="00875DA3" w:rsidP="00C16C29">
            <w:pPr>
              <w:contextualSpacing/>
              <w:rPr>
                <w:b/>
                <w:i/>
              </w:rPr>
            </w:pPr>
            <w:r w:rsidRPr="00875DA3">
              <w:rPr>
                <w:b/>
                <w:i/>
              </w:rPr>
              <w:t>Responsibility/Duty (listed in order of importance)</w:t>
            </w:r>
          </w:p>
        </w:tc>
      </w:tr>
      <w:tr w:rsidR="00C16C29" w14:paraId="246DF167" w14:textId="77777777" w:rsidTr="00875DA3">
        <w:tc>
          <w:tcPr>
            <w:tcW w:w="738" w:type="dxa"/>
          </w:tcPr>
          <w:p w14:paraId="2DC23A61" w14:textId="21FB107F" w:rsidR="00C16C29" w:rsidRPr="00875DA3" w:rsidRDefault="00C16C29" w:rsidP="00875DA3">
            <w:pPr>
              <w:contextualSpacing/>
              <w:jc w:val="center"/>
            </w:pPr>
          </w:p>
        </w:tc>
        <w:tc>
          <w:tcPr>
            <w:tcW w:w="720" w:type="dxa"/>
          </w:tcPr>
          <w:p w14:paraId="0F466D10" w14:textId="77777777" w:rsidR="00C16C29" w:rsidRPr="00875DA3" w:rsidRDefault="00875DA3" w:rsidP="00875DA3">
            <w:pPr>
              <w:contextualSpacing/>
              <w:jc w:val="center"/>
            </w:pPr>
            <w:r w:rsidRPr="00875DA3">
              <w:t>1</w:t>
            </w:r>
          </w:p>
        </w:tc>
        <w:tc>
          <w:tcPr>
            <w:tcW w:w="1170" w:type="dxa"/>
          </w:tcPr>
          <w:p w14:paraId="1BD2BFC7" w14:textId="37B49162" w:rsidR="00C16C29" w:rsidRPr="00875DA3" w:rsidRDefault="00C16C29" w:rsidP="00875DA3">
            <w:pPr>
              <w:contextualSpacing/>
              <w:jc w:val="center"/>
            </w:pPr>
          </w:p>
        </w:tc>
        <w:tc>
          <w:tcPr>
            <w:tcW w:w="8676" w:type="dxa"/>
          </w:tcPr>
          <w:p w14:paraId="055BAB70" w14:textId="77777777" w:rsidR="00875DA3" w:rsidRDefault="00875DA3" w:rsidP="00515D6F">
            <w:pPr>
              <w:contextualSpacing/>
            </w:pPr>
          </w:p>
          <w:p w14:paraId="393AEB9E" w14:textId="45B329E9" w:rsidR="000D1BB0" w:rsidRPr="00974738" w:rsidRDefault="000D1BB0" w:rsidP="00515D6F">
            <w:pPr>
              <w:contextualSpacing/>
            </w:pPr>
          </w:p>
        </w:tc>
      </w:tr>
      <w:tr w:rsidR="00C16C29" w14:paraId="54A088F4" w14:textId="77777777" w:rsidTr="00875DA3">
        <w:tc>
          <w:tcPr>
            <w:tcW w:w="738" w:type="dxa"/>
          </w:tcPr>
          <w:p w14:paraId="28D2D090" w14:textId="2C59B85F" w:rsidR="00C16C29" w:rsidRPr="00875DA3" w:rsidRDefault="00C16C29" w:rsidP="00875DA3">
            <w:pPr>
              <w:contextualSpacing/>
              <w:jc w:val="center"/>
            </w:pPr>
          </w:p>
        </w:tc>
        <w:tc>
          <w:tcPr>
            <w:tcW w:w="720" w:type="dxa"/>
          </w:tcPr>
          <w:p w14:paraId="3A97FD7A" w14:textId="77777777" w:rsidR="00C16C29" w:rsidRPr="00875DA3" w:rsidRDefault="00875DA3" w:rsidP="00875DA3">
            <w:pPr>
              <w:contextualSpacing/>
              <w:jc w:val="center"/>
            </w:pPr>
            <w:r>
              <w:t>2</w:t>
            </w:r>
          </w:p>
        </w:tc>
        <w:tc>
          <w:tcPr>
            <w:tcW w:w="1170" w:type="dxa"/>
          </w:tcPr>
          <w:p w14:paraId="73E41100" w14:textId="7C965E51" w:rsidR="00C16C29" w:rsidRPr="00875DA3" w:rsidRDefault="00C16C29" w:rsidP="00875DA3">
            <w:pPr>
              <w:contextualSpacing/>
              <w:jc w:val="center"/>
            </w:pPr>
          </w:p>
        </w:tc>
        <w:tc>
          <w:tcPr>
            <w:tcW w:w="8676" w:type="dxa"/>
          </w:tcPr>
          <w:p w14:paraId="6454904B" w14:textId="77777777" w:rsidR="00641431" w:rsidRDefault="00641431" w:rsidP="00515D6F">
            <w:pPr>
              <w:contextualSpacing/>
            </w:pPr>
          </w:p>
          <w:p w14:paraId="6264EB37" w14:textId="4997EC64" w:rsidR="000D1BB0" w:rsidRPr="00974738" w:rsidRDefault="000D1BB0" w:rsidP="00515D6F">
            <w:pPr>
              <w:contextualSpacing/>
            </w:pPr>
          </w:p>
        </w:tc>
      </w:tr>
      <w:tr w:rsidR="00C16C29" w14:paraId="4F963206" w14:textId="77777777" w:rsidTr="00875DA3">
        <w:tc>
          <w:tcPr>
            <w:tcW w:w="738" w:type="dxa"/>
          </w:tcPr>
          <w:p w14:paraId="2DB2C8AA" w14:textId="4D59E894" w:rsidR="00C16C29" w:rsidRPr="00875DA3" w:rsidRDefault="00C16C29" w:rsidP="00875DA3">
            <w:pPr>
              <w:contextualSpacing/>
              <w:jc w:val="center"/>
            </w:pPr>
          </w:p>
        </w:tc>
        <w:tc>
          <w:tcPr>
            <w:tcW w:w="720" w:type="dxa"/>
          </w:tcPr>
          <w:p w14:paraId="3EC8FB4C" w14:textId="77777777" w:rsidR="00C16C29" w:rsidRPr="00875DA3" w:rsidRDefault="00875DA3" w:rsidP="00875DA3">
            <w:pPr>
              <w:contextualSpacing/>
              <w:jc w:val="center"/>
            </w:pPr>
            <w:r>
              <w:t>3</w:t>
            </w:r>
          </w:p>
        </w:tc>
        <w:tc>
          <w:tcPr>
            <w:tcW w:w="1170" w:type="dxa"/>
          </w:tcPr>
          <w:p w14:paraId="3F5D6EC6" w14:textId="51F38CDB" w:rsidR="00C16C29" w:rsidRPr="00875DA3" w:rsidRDefault="00C16C29" w:rsidP="00875DA3">
            <w:pPr>
              <w:contextualSpacing/>
              <w:jc w:val="center"/>
            </w:pPr>
          </w:p>
        </w:tc>
        <w:tc>
          <w:tcPr>
            <w:tcW w:w="8676" w:type="dxa"/>
          </w:tcPr>
          <w:p w14:paraId="526001E7" w14:textId="77777777" w:rsidR="00C16C29" w:rsidRDefault="00C16C29" w:rsidP="00515D6F">
            <w:pPr>
              <w:contextualSpacing/>
            </w:pPr>
          </w:p>
          <w:p w14:paraId="3CC0E822" w14:textId="25088195" w:rsidR="000D1BB0" w:rsidRPr="00974738" w:rsidRDefault="000D1BB0" w:rsidP="00515D6F">
            <w:pPr>
              <w:contextualSpacing/>
            </w:pPr>
          </w:p>
        </w:tc>
      </w:tr>
      <w:tr w:rsidR="00C16C29" w14:paraId="390B71CF" w14:textId="77777777" w:rsidTr="00875DA3">
        <w:tc>
          <w:tcPr>
            <w:tcW w:w="738" w:type="dxa"/>
          </w:tcPr>
          <w:p w14:paraId="5009E992" w14:textId="169486A1" w:rsidR="00C16C29" w:rsidRPr="00875DA3" w:rsidRDefault="00C16C29" w:rsidP="00875DA3">
            <w:pPr>
              <w:contextualSpacing/>
              <w:jc w:val="center"/>
            </w:pPr>
          </w:p>
        </w:tc>
        <w:tc>
          <w:tcPr>
            <w:tcW w:w="720" w:type="dxa"/>
          </w:tcPr>
          <w:p w14:paraId="27525444" w14:textId="77777777" w:rsidR="00C16C29" w:rsidRPr="00875DA3" w:rsidRDefault="00875DA3" w:rsidP="00875DA3">
            <w:pPr>
              <w:contextualSpacing/>
              <w:jc w:val="center"/>
            </w:pPr>
            <w:r>
              <w:t>4</w:t>
            </w:r>
          </w:p>
        </w:tc>
        <w:tc>
          <w:tcPr>
            <w:tcW w:w="1170" w:type="dxa"/>
          </w:tcPr>
          <w:p w14:paraId="1C778075" w14:textId="430DC0D4" w:rsidR="00C16C29" w:rsidRPr="00875DA3" w:rsidRDefault="00C16C29" w:rsidP="00875DA3">
            <w:pPr>
              <w:contextualSpacing/>
              <w:jc w:val="center"/>
            </w:pPr>
          </w:p>
        </w:tc>
        <w:tc>
          <w:tcPr>
            <w:tcW w:w="8676" w:type="dxa"/>
          </w:tcPr>
          <w:p w14:paraId="531634D2" w14:textId="77777777" w:rsidR="00C16C29" w:rsidRDefault="00C16C29" w:rsidP="00641431">
            <w:pPr>
              <w:contextualSpacing/>
            </w:pPr>
          </w:p>
          <w:p w14:paraId="6065B631" w14:textId="4835CD6A" w:rsidR="000D1BB0" w:rsidRPr="00974738" w:rsidRDefault="000D1BB0" w:rsidP="00641431">
            <w:pPr>
              <w:contextualSpacing/>
            </w:pPr>
          </w:p>
        </w:tc>
      </w:tr>
      <w:tr w:rsidR="00C16C29" w14:paraId="3DA3C0AF" w14:textId="77777777" w:rsidTr="00875DA3">
        <w:tc>
          <w:tcPr>
            <w:tcW w:w="738" w:type="dxa"/>
          </w:tcPr>
          <w:p w14:paraId="0719DD48" w14:textId="77777777" w:rsidR="00C16C29" w:rsidRPr="00875DA3" w:rsidRDefault="00C16C29" w:rsidP="00875DA3">
            <w:pPr>
              <w:contextualSpacing/>
              <w:jc w:val="center"/>
            </w:pPr>
          </w:p>
        </w:tc>
        <w:tc>
          <w:tcPr>
            <w:tcW w:w="720" w:type="dxa"/>
          </w:tcPr>
          <w:p w14:paraId="064AC6C9" w14:textId="77777777" w:rsidR="00C16C29" w:rsidRPr="00875DA3" w:rsidRDefault="00875DA3" w:rsidP="00875DA3">
            <w:pPr>
              <w:contextualSpacing/>
              <w:jc w:val="center"/>
            </w:pPr>
            <w:r>
              <w:t>5</w:t>
            </w:r>
          </w:p>
        </w:tc>
        <w:tc>
          <w:tcPr>
            <w:tcW w:w="1170" w:type="dxa"/>
          </w:tcPr>
          <w:p w14:paraId="7DB8C643" w14:textId="77777777" w:rsidR="00C16C29" w:rsidRPr="00875DA3" w:rsidRDefault="00C16C29" w:rsidP="00875DA3">
            <w:pPr>
              <w:contextualSpacing/>
              <w:jc w:val="center"/>
            </w:pPr>
          </w:p>
        </w:tc>
        <w:tc>
          <w:tcPr>
            <w:tcW w:w="8676" w:type="dxa"/>
          </w:tcPr>
          <w:p w14:paraId="7E213F84" w14:textId="77777777" w:rsidR="000D1BB0" w:rsidRDefault="000D1BB0" w:rsidP="00641431">
            <w:pPr>
              <w:contextualSpacing/>
            </w:pPr>
          </w:p>
          <w:p w14:paraId="3BD03591" w14:textId="15F549E9" w:rsidR="00C16C29" w:rsidRPr="00974738" w:rsidRDefault="0028389C" w:rsidP="00641431">
            <w:pPr>
              <w:contextualSpacing/>
            </w:pPr>
            <w:r w:rsidRPr="00974738">
              <w:t xml:space="preserve">  </w:t>
            </w:r>
          </w:p>
        </w:tc>
      </w:tr>
    </w:tbl>
    <w:tbl>
      <w:tblPr>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875DA3" w14:paraId="511EA7E9" w14:textId="77777777" w:rsidTr="00185E27">
        <w:trPr>
          <w:cantSplit/>
          <w:trHeight w:val="826"/>
        </w:trPr>
        <w:tc>
          <w:tcPr>
            <w:tcW w:w="11269" w:type="dxa"/>
            <w:vAlign w:val="center"/>
          </w:tcPr>
          <w:p w14:paraId="4E23DE94" w14:textId="553A4420" w:rsidR="00875DA3" w:rsidRDefault="00875DA3" w:rsidP="00875DA3">
            <w:pPr>
              <w:jc w:val="both"/>
              <w:rPr>
                <w:sz w:val="20"/>
              </w:rPr>
            </w:pPr>
            <w:r>
              <w:rPr>
                <w:sz w:val="20"/>
              </w:rPr>
              <w:t>NOTE:</w:t>
            </w:r>
            <w:r>
              <w:rPr>
                <w:sz w:val="20"/>
              </w:rPr>
              <w:tab/>
              <w:t>FOR EACH DUTY, SIGNIFY IF THIS IS AN “ESSENTIAL DUTY”, AS DEFINED BY THE AMERICANS WITH DISABILITIES ACT, BY PLACING AN X BY THE DUTY NUMBER</w:t>
            </w:r>
            <w:r w:rsidR="00384EBD">
              <w:rPr>
                <w:sz w:val="20"/>
              </w:rPr>
              <w:t>.</w:t>
            </w:r>
          </w:p>
        </w:tc>
      </w:tr>
    </w:tbl>
    <w:p w14:paraId="4380E838" w14:textId="5C8E9CEB" w:rsidR="0006642D" w:rsidRDefault="0006642D">
      <w:pPr>
        <w:rPr>
          <w:b/>
        </w:rPr>
      </w:pPr>
    </w:p>
    <w:p w14:paraId="6626C7D9" w14:textId="77777777" w:rsidR="000D1BB0" w:rsidRDefault="000D1BB0">
      <w:pPr>
        <w:rPr>
          <w:b/>
        </w:rPr>
      </w:pPr>
    </w:p>
    <w:p w14:paraId="03E66EE2" w14:textId="398CB3B3" w:rsidR="00367E54" w:rsidRPr="003F611B" w:rsidRDefault="00367E54" w:rsidP="00DB63D3">
      <w:pPr>
        <w:pStyle w:val="NoSpacing"/>
        <w:tabs>
          <w:tab w:val="left" w:pos="1170"/>
          <w:tab w:val="left" w:pos="1980"/>
        </w:tabs>
        <w:spacing w:line="276" w:lineRule="auto"/>
        <w:ind w:left="1080" w:hanging="630"/>
      </w:pPr>
    </w:p>
    <w:tbl>
      <w:tblPr>
        <w:tblW w:w="0" w:type="auto"/>
        <w:tblCellMar>
          <w:left w:w="0" w:type="dxa"/>
          <w:right w:w="0" w:type="dxa"/>
        </w:tblCellMar>
        <w:tblLook w:val="04A0" w:firstRow="1" w:lastRow="0" w:firstColumn="1" w:lastColumn="0" w:noHBand="0" w:noVBand="1"/>
      </w:tblPr>
      <w:tblGrid>
        <w:gridCol w:w="10098"/>
      </w:tblGrid>
      <w:tr w:rsidR="005F56DC" w:rsidRPr="00741AA2" w14:paraId="25EF87DA" w14:textId="77777777" w:rsidTr="005A2AED">
        <w:tc>
          <w:tcPr>
            <w:tcW w:w="10098" w:type="dxa"/>
            <w:tcMar>
              <w:top w:w="0" w:type="dxa"/>
              <w:left w:w="108" w:type="dxa"/>
              <w:bottom w:w="0" w:type="dxa"/>
              <w:right w:w="108" w:type="dxa"/>
            </w:tcMar>
          </w:tcPr>
          <w:p w14:paraId="3A388914" w14:textId="77777777" w:rsidR="005F56DC" w:rsidRPr="00741AA2" w:rsidRDefault="005F56DC" w:rsidP="005A2AED">
            <w:pPr>
              <w:rPr>
                <w:rFonts w:ascii="Cambria" w:hAnsi="Cambria"/>
                <w:b/>
                <w:color w:val="000000"/>
                <w:sz w:val="24"/>
              </w:rPr>
            </w:pPr>
          </w:p>
        </w:tc>
      </w:tr>
      <w:tr w:rsidR="005F56DC" w14:paraId="0A625223" w14:textId="77777777" w:rsidTr="005A2AED">
        <w:tc>
          <w:tcPr>
            <w:tcW w:w="10098" w:type="dxa"/>
            <w:tcMar>
              <w:top w:w="0" w:type="dxa"/>
              <w:left w:w="108" w:type="dxa"/>
              <w:bottom w:w="0" w:type="dxa"/>
              <w:right w:w="108" w:type="dxa"/>
            </w:tcMar>
          </w:tcPr>
          <w:p w14:paraId="713B89E3" w14:textId="77777777" w:rsidR="005F56DC" w:rsidRPr="00221AD6" w:rsidRDefault="005F56DC" w:rsidP="005A2AED">
            <w:pPr>
              <w:rPr>
                <w:b/>
                <w:u w:val="single"/>
              </w:rPr>
            </w:pPr>
            <w:r w:rsidRPr="00221AD6">
              <w:rPr>
                <w:b/>
                <w:u w:val="single"/>
              </w:rPr>
              <w:lastRenderedPageBreak/>
              <w:t>Working Environment</w:t>
            </w:r>
          </w:p>
          <w:p w14:paraId="1425C58D" w14:textId="77777777" w:rsidR="005F56DC" w:rsidRPr="00221AD6" w:rsidRDefault="005F56DC" w:rsidP="005A2AED">
            <w:pPr>
              <w:spacing w:after="0" w:line="240" w:lineRule="auto"/>
              <w:ind w:right="-18"/>
            </w:pPr>
            <w:r w:rsidRPr="00221AD6">
              <w:t xml:space="preserve">Please </w:t>
            </w:r>
            <w:r>
              <w:t>i</w:t>
            </w:r>
            <w:r w:rsidRPr="00221AD6">
              <w:t>ndicate the level which appropriately describes the work environment of the position. In selecting the appropriate level, a judgment should be reached regarding the most disagreeable conditions that are a normal and recurring factor of the job.</w:t>
            </w:r>
          </w:p>
          <w:p w14:paraId="08185DE9" w14:textId="77777777" w:rsidR="005F56DC" w:rsidRPr="00221AD6" w:rsidRDefault="005F56DC" w:rsidP="005A2AED">
            <w:pPr>
              <w:spacing w:after="0" w:line="240" w:lineRule="auto"/>
            </w:pPr>
          </w:p>
          <w:p w14:paraId="29D76327" w14:textId="77777777" w:rsidR="005F56DC" w:rsidRPr="00221AD6" w:rsidRDefault="005F56DC" w:rsidP="005A2AED">
            <w:pPr>
              <w:rPr>
                <w:color w:val="970005"/>
              </w:rPr>
            </w:pPr>
            <w:r w:rsidRPr="00221AD6">
              <w:rPr>
                <w:b/>
                <w:color w:val="970005"/>
                <w:u w:val="single"/>
              </w:rPr>
              <w:t>The conditions the worker will be subject to in this position. (Please check all blocks that apply)</w:t>
            </w:r>
          </w:p>
          <w:tbl>
            <w:tblPr>
              <w:tblStyle w:val="TableGrid"/>
              <w:tblW w:w="0" w:type="auto"/>
              <w:tblLook w:val="04A0" w:firstRow="1" w:lastRow="0" w:firstColumn="1" w:lastColumn="0" w:noHBand="0" w:noVBand="1"/>
            </w:tblPr>
            <w:tblGrid>
              <w:gridCol w:w="531"/>
              <w:gridCol w:w="9341"/>
            </w:tblGrid>
            <w:tr w:rsidR="005F56DC" w:rsidRPr="00221AD6" w14:paraId="33B2DC76" w14:textId="77777777" w:rsidTr="005A2AED">
              <w:tc>
                <w:tcPr>
                  <w:tcW w:w="558" w:type="dxa"/>
                </w:tcPr>
                <w:p w14:paraId="470388CA" w14:textId="77777777" w:rsidR="005F56DC" w:rsidRPr="00221AD6" w:rsidRDefault="00B73430" w:rsidP="005A2AED">
                  <w:sdt>
                    <w:sdtPr>
                      <w:rPr>
                        <w:rFonts w:cs="Times New Roman"/>
                        <w:color w:val="000000"/>
                        <w:shd w:val="clear" w:color="auto" w:fill="FFFFFF"/>
                      </w:rPr>
                      <w:id w:val="1285610889"/>
                      <w14:checkbox>
                        <w14:checked w14:val="0"/>
                        <w14:checkedState w14:val="2612" w14:font="MS Gothic"/>
                        <w14:uncheckedState w14:val="2610" w14:font="MS Gothic"/>
                      </w14:checkbox>
                    </w:sdtPr>
                    <w:sdtEndPr/>
                    <w:sdtContent>
                      <w:r w:rsidR="005F56DC">
                        <w:rPr>
                          <w:rFonts w:ascii="MS Gothic" w:eastAsia="MS Gothic" w:hAnsi="MS Gothic" w:cs="Times New Roman" w:hint="eastAsia"/>
                          <w:color w:val="000000"/>
                          <w:shd w:val="clear" w:color="auto" w:fill="FFFFFF"/>
                        </w:rPr>
                        <w:t>☐</w:t>
                      </w:r>
                    </w:sdtContent>
                  </w:sdt>
                </w:p>
              </w:tc>
              <w:tc>
                <w:tcPr>
                  <w:tcW w:w="11584" w:type="dxa"/>
                </w:tcPr>
                <w:p w14:paraId="6DA37B02" w14:textId="77777777" w:rsidR="005F56DC" w:rsidRPr="00221AD6" w:rsidRDefault="005F56DC" w:rsidP="005A2AED">
                  <w:r w:rsidRPr="00221AD6">
                    <w:t>The worker is subject to environmental conditions. Protection from weather conditions but not necessarily from temperature changes.</w:t>
                  </w:r>
                </w:p>
              </w:tc>
            </w:tr>
            <w:tr w:rsidR="005F56DC" w:rsidRPr="00221AD6" w14:paraId="7FBAEC20" w14:textId="77777777" w:rsidTr="005A2AED">
              <w:tc>
                <w:tcPr>
                  <w:tcW w:w="558" w:type="dxa"/>
                </w:tcPr>
                <w:p w14:paraId="6FC06186" w14:textId="77777777" w:rsidR="005F56DC" w:rsidRPr="00221AD6" w:rsidRDefault="00B73430" w:rsidP="005A2AED">
                  <w:sdt>
                    <w:sdtPr>
                      <w:rPr>
                        <w:rFonts w:cs="Times New Roman"/>
                        <w:color w:val="000000"/>
                        <w:shd w:val="clear" w:color="auto" w:fill="FFFFFF"/>
                      </w:rPr>
                      <w:id w:val="-244102926"/>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14:paraId="426A3689" w14:textId="77777777" w:rsidR="005F56DC" w:rsidRPr="00221AD6" w:rsidRDefault="005F56DC" w:rsidP="005A2AED">
                  <w:r w:rsidRPr="00221AD6">
                    <w:t>The worker is subject to outside environmental conditions. No effective protection from the weather.</w:t>
                  </w:r>
                </w:p>
              </w:tc>
            </w:tr>
            <w:tr w:rsidR="005F56DC" w:rsidRPr="00221AD6" w14:paraId="109E64AC" w14:textId="77777777" w:rsidTr="005A2AED">
              <w:tc>
                <w:tcPr>
                  <w:tcW w:w="558" w:type="dxa"/>
                </w:tcPr>
                <w:p w14:paraId="410176F8" w14:textId="77777777" w:rsidR="005F56DC" w:rsidRPr="00221AD6" w:rsidRDefault="00B73430" w:rsidP="005A2AED">
                  <w:sdt>
                    <w:sdtPr>
                      <w:rPr>
                        <w:rFonts w:cs="Times New Roman"/>
                        <w:color w:val="000000"/>
                        <w:shd w:val="clear" w:color="auto" w:fill="FFFFFF"/>
                      </w:rPr>
                      <w:id w:val="-956566113"/>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14:paraId="703DDEEF" w14:textId="77777777" w:rsidR="005F56DC" w:rsidRPr="00221AD6" w:rsidRDefault="005F56DC" w:rsidP="005A2AED">
                  <w:r w:rsidRPr="00221AD6">
                    <w:t>The worker is subject to both environmental conditions. Activities occur inside and outside.</w:t>
                  </w:r>
                </w:p>
              </w:tc>
            </w:tr>
            <w:tr w:rsidR="005F56DC" w:rsidRPr="00221AD6" w14:paraId="198C18D8" w14:textId="77777777" w:rsidTr="005A2AED">
              <w:tc>
                <w:tcPr>
                  <w:tcW w:w="558" w:type="dxa"/>
                </w:tcPr>
                <w:p w14:paraId="2788D90D" w14:textId="77777777" w:rsidR="005F56DC" w:rsidRPr="00221AD6" w:rsidRDefault="00B73430" w:rsidP="005A2AED">
                  <w:sdt>
                    <w:sdtPr>
                      <w:rPr>
                        <w:rFonts w:cs="Times New Roman"/>
                        <w:color w:val="000000"/>
                        <w:shd w:val="clear" w:color="auto" w:fill="FFFFFF"/>
                      </w:rPr>
                      <w:id w:val="1546635537"/>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14:paraId="47FB94E6" w14:textId="77777777" w:rsidR="005F56DC" w:rsidRPr="00221AD6" w:rsidRDefault="005F56DC" w:rsidP="005A2AED">
                  <w:r w:rsidRPr="00221AD6">
                    <w:t>The worker is subject to extreme cold. Temperatures typically below 32 degrees for periods of more than one hour. Consideration should be given to the effect of other environmental conditions, such as wind and humidity.</w:t>
                  </w:r>
                </w:p>
              </w:tc>
            </w:tr>
            <w:tr w:rsidR="005F56DC" w:rsidRPr="00221AD6" w14:paraId="3C95F7E7" w14:textId="77777777" w:rsidTr="005A2AED">
              <w:tc>
                <w:tcPr>
                  <w:tcW w:w="558" w:type="dxa"/>
                </w:tcPr>
                <w:p w14:paraId="2EA1CF6A" w14:textId="77777777" w:rsidR="005F56DC" w:rsidRPr="00221AD6" w:rsidRDefault="00B73430" w:rsidP="005A2AED">
                  <w:sdt>
                    <w:sdtPr>
                      <w:rPr>
                        <w:rFonts w:cs="Times New Roman"/>
                        <w:color w:val="000000"/>
                        <w:shd w:val="clear" w:color="auto" w:fill="FFFFFF"/>
                      </w:rPr>
                      <w:id w:val="-182601652"/>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14:paraId="109EF126" w14:textId="77777777" w:rsidR="005F56DC" w:rsidRPr="00221AD6" w:rsidRDefault="005F56DC" w:rsidP="005A2AED">
                  <w:r w:rsidRPr="00221AD6">
                    <w:t>The worker is subject to extreme heat. Temperatures above 100 degrees for periods of more than one hour. Consideration should be given to the effect of other environmental conditions, such as wind and humidity.</w:t>
                  </w:r>
                </w:p>
              </w:tc>
            </w:tr>
            <w:tr w:rsidR="005F56DC" w:rsidRPr="00221AD6" w14:paraId="3316B637" w14:textId="77777777" w:rsidTr="005A2AED">
              <w:tc>
                <w:tcPr>
                  <w:tcW w:w="558" w:type="dxa"/>
                </w:tcPr>
                <w:p w14:paraId="60541C21" w14:textId="77777777" w:rsidR="005F56DC" w:rsidRPr="00221AD6" w:rsidRDefault="00B73430" w:rsidP="005A2AED">
                  <w:sdt>
                    <w:sdtPr>
                      <w:rPr>
                        <w:rFonts w:cs="Times New Roman"/>
                        <w:color w:val="000000"/>
                        <w:shd w:val="clear" w:color="auto" w:fill="FFFFFF"/>
                      </w:rPr>
                      <w:id w:val="1283000892"/>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14:paraId="15C7F535" w14:textId="77777777" w:rsidR="005F56DC" w:rsidRPr="00221AD6" w:rsidRDefault="005F56DC" w:rsidP="005A2AED">
                  <w:r w:rsidRPr="00221AD6">
                    <w:t>The worker is subject to noise. There is sufficient noise to cause the worker to shout in order to be heard above ambient noise level.</w:t>
                  </w:r>
                </w:p>
              </w:tc>
            </w:tr>
            <w:tr w:rsidR="005F56DC" w:rsidRPr="00221AD6" w14:paraId="39CE7CDD" w14:textId="77777777" w:rsidTr="005A2AED">
              <w:tc>
                <w:tcPr>
                  <w:tcW w:w="558" w:type="dxa"/>
                </w:tcPr>
                <w:p w14:paraId="09592C28" w14:textId="77777777" w:rsidR="005F56DC" w:rsidRPr="00221AD6" w:rsidRDefault="00B73430" w:rsidP="005A2AED">
                  <w:sdt>
                    <w:sdtPr>
                      <w:rPr>
                        <w:rFonts w:cs="Times New Roman"/>
                        <w:color w:val="000000"/>
                        <w:shd w:val="clear" w:color="auto" w:fill="FFFFFF"/>
                      </w:rPr>
                      <w:id w:val="1267505997"/>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14:paraId="3CFFBBA5" w14:textId="77777777" w:rsidR="005F56DC" w:rsidRPr="00221AD6" w:rsidRDefault="005F56DC" w:rsidP="005A2AED">
                  <w:r w:rsidRPr="00221AD6">
                    <w:t>The worker is subject to vibration. Exposure to oscillating movements of the extremities or whole body.</w:t>
                  </w:r>
                </w:p>
              </w:tc>
            </w:tr>
            <w:tr w:rsidR="005F56DC" w:rsidRPr="00221AD6" w14:paraId="73AD497C" w14:textId="77777777" w:rsidTr="005A2AED">
              <w:tc>
                <w:tcPr>
                  <w:tcW w:w="558" w:type="dxa"/>
                </w:tcPr>
                <w:p w14:paraId="4198EE8C" w14:textId="77777777" w:rsidR="005F56DC" w:rsidRPr="00221AD6" w:rsidRDefault="00B73430" w:rsidP="005A2AED">
                  <w:sdt>
                    <w:sdtPr>
                      <w:rPr>
                        <w:rFonts w:cs="Times New Roman"/>
                        <w:color w:val="000000"/>
                        <w:shd w:val="clear" w:color="auto" w:fill="FFFFFF"/>
                      </w:rPr>
                      <w:id w:val="81275005"/>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14:paraId="2304368B" w14:textId="77777777" w:rsidR="005F56DC" w:rsidRPr="00221AD6" w:rsidRDefault="005F56DC" w:rsidP="005A2AED">
                  <w:r w:rsidRPr="00221AD6">
                    <w:t>The worker is subject to hazards. Includes a variety of physical conditions, such as proximity to moving mechanical parts, moving vehicles, electrical current, working on scaffolding and high places, exposure to high heat or exposure to chemicals.</w:t>
                  </w:r>
                </w:p>
              </w:tc>
            </w:tr>
            <w:tr w:rsidR="005F56DC" w:rsidRPr="00221AD6" w14:paraId="71C10192" w14:textId="77777777" w:rsidTr="005A2AED">
              <w:tc>
                <w:tcPr>
                  <w:tcW w:w="558" w:type="dxa"/>
                </w:tcPr>
                <w:p w14:paraId="59E915D4" w14:textId="77777777" w:rsidR="005F56DC" w:rsidRPr="00221AD6" w:rsidRDefault="00B73430" w:rsidP="005A2AED">
                  <w:sdt>
                    <w:sdtPr>
                      <w:rPr>
                        <w:rFonts w:cs="Times New Roman"/>
                        <w:color w:val="000000"/>
                        <w:shd w:val="clear" w:color="auto" w:fill="FFFFFF"/>
                      </w:rPr>
                      <w:id w:val="-2142798631"/>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14:paraId="5DF7428D" w14:textId="77777777" w:rsidR="005F56DC" w:rsidRPr="00221AD6" w:rsidRDefault="005F56DC" w:rsidP="005A2AED">
                  <w:r w:rsidRPr="00221AD6">
                    <w:t>The worker is subject to atmospheric conditions. One or more of the following conditions that affect the respiratory system of the skin: fumes, odors, dust, mists, gases, or poor ventilation.</w:t>
                  </w:r>
                </w:p>
              </w:tc>
            </w:tr>
            <w:tr w:rsidR="005F56DC" w:rsidRPr="00221AD6" w14:paraId="3161B6A6" w14:textId="77777777" w:rsidTr="005A2AED">
              <w:tc>
                <w:tcPr>
                  <w:tcW w:w="558" w:type="dxa"/>
                </w:tcPr>
                <w:p w14:paraId="146642E4" w14:textId="77777777" w:rsidR="005F56DC" w:rsidRPr="00221AD6" w:rsidRDefault="00B73430" w:rsidP="005A2AED">
                  <w:sdt>
                    <w:sdtPr>
                      <w:rPr>
                        <w:rFonts w:cs="Times New Roman"/>
                        <w:color w:val="000000"/>
                        <w:shd w:val="clear" w:color="auto" w:fill="FFFFFF"/>
                      </w:rPr>
                      <w:id w:val="-543131760"/>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14:paraId="3220DA41" w14:textId="77777777" w:rsidR="005F56DC" w:rsidRPr="00221AD6" w:rsidRDefault="005F56DC" w:rsidP="005A2AED">
                  <w:r w:rsidRPr="00221AD6">
                    <w:t>The worker is frequently in close quarters, crawl spaces, shafts, manholes, small enclosed rooms, small sewage and line pipes, and other areas that could cause claustrophobia.</w:t>
                  </w:r>
                </w:p>
              </w:tc>
            </w:tr>
            <w:tr w:rsidR="005F56DC" w:rsidRPr="00221AD6" w14:paraId="714227F8" w14:textId="77777777" w:rsidTr="005A2AED">
              <w:tc>
                <w:tcPr>
                  <w:tcW w:w="558" w:type="dxa"/>
                </w:tcPr>
                <w:p w14:paraId="0CA8B947" w14:textId="77777777" w:rsidR="005F56DC" w:rsidRPr="00221AD6" w:rsidRDefault="00B73430" w:rsidP="005A2AED">
                  <w:sdt>
                    <w:sdtPr>
                      <w:rPr>
                        <w:rFonts w:cs="Times New Roman"/>
                        <w:color w:val="000000"/>
                        <w:shd w:val="clear" w:color="auto" w:fill="FFFFFF"/>
                      </w:rPr>
                      <w:id w:val="-591399667"/>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14:paraId="3FD88A65" w14:textId="77777777" w:rsidR="005F56DC" w:rsidRPr="00221AD6" w:rsidRDefault="005F56DC" w:rsidP="005A2AED">
                  <w:r w:rsidRPr="00221AD6">
                    <w:t>The worker is required to function in narrow aisles or passageways.</w:t>
                  </w:r>
                </w:p>
              </w:tc>
            </w:tr>
            <w:tr w:rsidR="005F56DC" w:rsidRPr="00221AD6" w14:paraId="5DF98DCE" w14:textId="77777777" w:rsidTr="005A2AED">
              <w:tc>
                <w:tcPr>
                  <w:tcW w:w="558" w:type="dxa"/>
                </w:tcPr>
                <w:p w14:paraId="120448C9" w14:textId="5B7C68D7" w:rsidR="005F56DC" w:rsidRPr="00221AD6" w:rsidRDefault="00B73430" w:rsidP="005A2AED">
                  <w:sdt>
                    <w:sdtPr>
                      <w:rPr>
                        <w:rFonts w:cs="Times New Roman"/>
                        <w:color w:val="000000"/>
                        <w:shd w:val="clear" w:color="auto" w:fill="FFFFFF"/>
                      </w:rPr>
                      <w:id w:val="-133720956"/>
                      <w14:checkbox>
                        <w14:checked w14:val="1"/>
                        <w14:checkedState w14:val="2612" w14:font="MS Gothic"/>
                        <w14:uncheckedState w14:val="2610" w14:font="MS Gothic"/>
                      </w14:checkbox>
                    </w:sdtPr>
                    <w:sdtEndPr/>
                    <w:sdtContent>
                      <w:r w:rsidR="00AA26DF">
                        <w:rPr>
                          <w:rFonts w:ascii="MS Gothic" w:eastAsia="MS Gothic" w:hAnsi="MS Gothic" w:cs="Times New Roman" w:hint="eastAsia"/>
                          <w:color w:val="000000"/>
                          <w:shd w:val="clear" w:color="auto" w:fill="FFFFFF"/>
                        </w:rPr>
                        <w:t>☒</w:t>
                      </w:r>
                    </w:sdtContent>
                  </w:sdt>
                </w:p>
              </w:tc>
              <w:tc>
                <w:tcPr>
                  <w:tcW w:w="11584" w:type="dxa"/>
                </w:tcPr>
                <w:p w14:paraId="49690BE1" w14:textId="77777777" w:rsidR="005F56DC" w:rsidRPr="00221AD6" w:rsidRDefault="005F56DC" w:rsidP="005A2AED">
                  <w:r w:rsidRPr="00221AD6">
                    <w:t>None. The worker is not substantially exposed to adverse environmental conditions (such as in typical office or administrative work).</w:t>
                  </w:r>
                </w:p>
              </w:tc>
            </w:tr>
          </w:tbl>
          <w:p w14:paraId="49C1F439" w14:textId="77777777" w:rsidR="005F56DC" w:rsidRDefault="005F56DC" w:rsidP="005A2AED">
            <w:pPr>
              <w:rPr>
                <w:rFonts w:cs="Times New Roman"/>
                <w:b/>
                <w:color w:val="333333"/>
                <w:u w:val="single"/>
                <w:shd w:val="clear" w:color="auto" w:fill="FFFFFF"/>
              </w:rPr>
            </w:pPr>
          </w:p>
          <w:p w14:paraId="30C30720" w14:textId="77777777" w:rsidR="005F56DC" w:rsidRPr="00221AD6" w:rsidRDefault="005F56DC" w:rsidP="005A2AED">
            <w:pPr>
              <w:rPr>
                <w:rFonts w:cs="Times New Roman"/>
                <w:b/>
                <w:color w:val="333333"/>
                <w:u w:val="single"/>
                <w:shd w:val="clear" w:color="auto" w:fill="FFFFFF"/>
              </w:rPr>
            </w:pPr>
            <w:r w:rsidRPr="00221AD6">
              <w:rPr>
                <w:rFonts w:cs="Times New Roman"/>
                <w:b/>
                <w:color w:val="333333"/>
                <w:u w:val="single"/>
                <w:shd w:val="clear" w:color="auto" w:fill="FFFFFF"/>
              </w:rPr>
              <w:t>Physical Activities:</w:t>
            </w:r>
          </w:p>
          <w:p w14:paraId="44F516FD" w14:textId="77777777" w:rsidR="005F56DC" w:rsidRPr="00221AD6" w:rsidRDefault="005F56DC" w:rsidP="005A2AED">
            <w:pPr>
              <w:rPr>
                <w:rFonts w:cs="Times New Roman"/>
                <w:shd w:val="clear" w:color="auto" w:fill="FFFFFF"/>
              </w:rPr>
            </w:pPr>
            <w:r w:rsidRPr="000D2C89">
              <w:rPr>
                <w:b/>
                <w:color w:val="970005"/>
                <w:u w:val="single"/>
              </w:rPr>
              <w:t>Please identify the physical activities that would ordinarily occur in the performance of the essential job duties listed for this position:</w:t>
            </w:r>
          </w:p>
          <w:tbl>
            <w:tblPr>
              <w:tblStyle w:val="TableGrid"/>
              <w:tblW w:w="0" w:type="auto"/>
              <w:tblLook w:val="04A0" w:firstRow="1" w:lastRow="0" w:firstColumn="1" w:lastColumn="0" w:noHBand="0" w:noVBand="1"/>
            </w:tblPr>
            <w:tblGrid>
              <w:gridCol w:w="7534"/>
              <w:gridCol w:w="2338"/>
            </w:tblGrid>
            <w:tr w:rsidR="005F56DC" w:rsidRPr="00221AD6" w14:paraId="618EA0FB" w14:textId="77777777" w:rsidTr="005A2AED">
              <w:tc>
                <w:tcPr>
                  <w:tcW w:w="9352" w:type="dxa"/>
                </w:tcPr>
                <w:p w14:paraId="097FC2E0" w14:textId="77777777" w:rsidR="005F56DC" w:rsidRPr="00221AD6" w:rsidRDefault="005F56DC" w:rsidP="005A2AED">
                  <w:r w:rsidRPr="00221AD6">
                    <w:rPr>
                      <w:b/>
                    </w:rPr>
                    <w:t>Balancing.</w:t>
                  </w:r>
                  <w:r w:rsidRPr="00221AD6">
                    <w:t xml:space="preserve"> Maintaining body equilibrium to prevent falling and walking, standing or crouching on narrow, slippery, or erratically moving surfaces. This factor is important if the amount of balancing exceeds that needed for ordinary locomotion and maintenance of body equilibrium.</w:t>
                  </w:r>
                </w:p>
              </w:tc>
              <w:tc>
                <w:tcPr>
                  <w:tcW w:w="2790" w:type="dxa"/>
                </w:tcPr>
                <w:sdt>
                  <w:sdtPr>
                    <w:rPr>
                      <w:rFonts w:cs="Times New Roman"/>
                      <w:shd w:val="clear" w:color="auto" w:fill="FFFFFF"/>
                    </w:rPr>
                    <w:id w:val="-1933495620"/>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0563D27C" w14:textId="77777777" w:rsidR="005F56DC" w:rsidRPr="00221AD6" w:rsidRDefault="005F56DC" w:rsidP="005A2AED">
                      <w:r w:rsidRPr="002721D7">
                        <w:rPr>
                          <w:rStyle w:val="PlaceholderText"/>
                        </w:rPr>
                        <w:t>Choose an item.</w:t>
                      </w:r>
                    </w:p>
                  </w:sdtContent>
                </w:sdt>
              </w:tc>
            </w:tr>
            <w:tr w:rsidR="005F56DC" w:rsidRPr="00221AD6" w14:paraId="29693F5A" w14:textId="77777777" w:rsidTr="005A2AED">
              <w:tc>
                <w:tcPr>
                  <w:tcW w:w="9352" w:type="dxa"/>
                </w:tcPr>
                <w:p w14:paraId="37C2B764" w14:textId="77777777" w:rsidR="005F56DC" w:rsidRPr="00221AD6" w:rsidRDefault="005F56DC" w:rsidP="005A2AED">
                  <w:r w:rsidRPr="00221AD6">
                    <w:rPr>
                      <w:b/>
                    </w:rPr>
                    <w:t>Climbing.</w:t>
                  </w:r>
                  <w:r w:rsidRPr="00221AD6">
                    <w:t xml:space="preserve"> Ascending or descending ladders, stairs, scaffolding, ramps, poles and the like, using feet and legs and/or hands and arms. Body agility is emphasized. This factor is important if the amount and kind of climbing required exceeds that required for ordinary locomotion.</w:t>
                  </w:r>
                </w:p>
              </w:tc>
              <w:tc>
                <w:tcPr>
                  <w:tcW w:w="2790" w:type="dxa"/>
                </w:tcPr>
                <w:sdt>
                  <w:sdtPr>
                    <w:rPr>
                      <w:rFonts w:cs="Times New Roman"/>
                      <w:shd w:val="clear" w:color="auto" w:fill="FFFFFF"/>
                    </w:rPr>
                    <w:id w:val="-1886484603"/>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44025AFC" w14:textId="77777777" w:rsidR="005F56DC" w:rsidRPr="00221AD6" w:rsidRDefault="005F56DC" w:rsidP="005A2AED">
                      <w:r w:rsidRPr="00221AD6">
                        <w:rPr>
                          <w:rStyle w:val="PlaceholderText"/>
                        </w:rPr>
                        <w:t>Choose an item.</w:t>
                      </w:r>
                    </w:p>
                  </w:sdtContent>
                </w:sdt>
              </w:tc>
            </w:tr>
            <w:tr w:rsidR="005F56DC" w:rsidRPr="00221AD6" w14:paraId="3C0F1524" w14:textId="77777777" w:rsidTr="005A2AED">
              <w:tc>
                <w:tcPr>
                  <w:tcW w:w="9352" w:type="dxa"/>
                </w:tcPr>
                <w:p w14:paraId="45B03650" w14:textId="77777777" w:rsidR="005F56DC" w:rsidRPr="00221AD6" w:rsidRDefault="005F56DC" w:rsidP="005A2AED">
                  <w:r w:rsidRPr="00221AD6">
                    <w:rPr>
                      <w:b/>
                    </w:rPr>
                    <w:t>Crawling.</w:t>
                  </w:r>
                  <w:r w:rsidRPr="00221AD6">
                    <w:t xml:space="preserve"> Moving about on hands and knees or hands and feet.</w:t>
                  </w:r>
                </w:p>
              </w:tc>
              <w:tc>
                <w:tcPr>
                  <w:tcW w:w="2790" w:type="dxa"/>
                </w:tcPr>
                <w:sdt>
                  <w:sdtPr>
                    <w:rPr>
                      <w:rFonts w:cs="Times New Roman"/>
                      <w:shd w:val="clear" w:color="auto" w:fill="FFFFFF"/>
                    </w:rPr>
                    <w:id w:val="1485050262"/>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14207401" w14:textId="77777777" w:rsidR="005F56DC" w:rsidRPr="00221AD6" w:rsidRDefault="005F56DC" w:rsidP="005A2AED">
                      <w:r w:rsidRPr="00221AD6">
                        <w:rPr>
                          <w:rStyle w:val="PlaceholderText"/>
                        </w:rPr>
                        <w:t>Choose an item.</w:t>
                      </w:r>
                    </w:p>
                  </w:sdtContent>
                </w:sdt>
              </w:tc>
            </w:tr>
            <w:tr w:rsidR="005F56DC" w:rsidRPr="00221AD6" w14:paraId="06B297DD" w14:textId="77777777" w:rsidTr="005A2AED">
              <w:tc>
                <w:tcPr>
                  <w:tcW w:w="9352" w:type="dxa"/>
                </w:tcPr>
                <w:p w14:paraId="29AAEA8F" w14:textId="77777777" w:rsidR="005F56DC" w:rsidRPr="00221AD6" w:rsidRDefault="005F56DC" w:rsidP="005A2AED">
                  <w:r w:rsidRPr="00221AD6">
                    <w:rPr>
                      <w:b/>
                    </w:rPr>
                    <w:t>Crouching.</w:t>
                  </w:r>
                  <w:r w:rsidRPr="00221AD6">
                    <w:t xml:space="preserve"> Bending the body downward and forward by bending leg and spine.</w:t>
                  </w:r>
                </w:p>
              </w:tc>
              <w:tc>
                <w:tcPr>
                  <w:tcW w:w="2790" w:type="dxa"/>
                </w:tcPr>
                <w:sdt>
                  <w:sdtPr>
                    <w:rPr>
                      <w:rFonts w:cs="Times New Roman"/>
                      <w:shd w:val="clear" w:color="auto" w:fill="FFFFFF"/>
                    </w:rPr>
                    <w:id w:val="-792054898"/>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1CF539AE" w14:textId="77777777" w:rsidR="005F56DC" w:rsidRPr="00221AD6" w:rsidRDefault="005F56DC" w:rsidP="005A2AED">
                      <w:r w:rsidRPr="00221AD6">
                        <w:rPr>
                          <w:rStyle w:val="PlaceholderText"/>
                        </w:rPr>
                        <w:t>Choose an item.</w:t>
                      </w:r>
                    </w:p>
                  </w:sdtContent>
                </w:sdt>
              </w:tc>
            </w:tr>
            <w:tr w:rsidR="005F56DC" w:rsidRPr="00221AD6" w14:paraId="720B6C20" w14:textId="77777777" w:rsidTr="005A2AED">
              <w:tc>
                <w:tcPr>
                  <w:tcW w:w="9352" w:type="dxa"/>
                  <w:vAlign w:val="center"/>
                </w:tcPr>
                <w:p w14:paraId="0C78AFFC" w14:textId="77777777" w:rsidR="005F56DC" w:rsidRPr="00221AD6" w:rsidRDefault="005F56DC" w:rsidP="005A2AED">
                  <w:pPr>
                    <w:rPr>
                      <w:rFonts w:eastAsia="Times New Roman" w:cs="Times New Roman"/>
                      <w:color w:val="970005"/>
                    </w:rPr>
                  </w:pPr>
                  <w:r w:rsidRPr="00221AD6">
                    <w:rPr>
                      <w:rFonts w:eastAsia="Times New Roman" w:cs="Times New Roman"/>
                      <w:b/>
                    </w:rPr>
                    <w:t>Driving.</w:t>
                  </w:r>
                  <w:r w:rsidRPr="00221AD6">
                    <w:rPr>
                      <w:rFonts w:eastAsia="Times New Roman" w:cs="Times New Roman"/>
                    </w:rPr>
                    <w:t xml:space="preserve"> Maintaining control and operation of a motor vehicle.</w:t>
                  </w:r>
                </w:p>
              </w:tc>
              <w:tc>
                <w:tcPr>
                  <w:tcW w:w="2790" w:type="dxa"/>
                </w:tcPr>
                <w:sdt>
                  <w:sdtPr>
                    <w:rPr>
                      <w:rFonts w:cs="Times New Roman"/>
                      <w:color w:val="000000"/>
                      <w:shd w:val="clear" w:color="auto" w:fill="FFFFFF"/>
                    </w:rPr>
                    <w:id w:val="-2079965853"/>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0D0420F4" w14:textId="77777777" w:rsidR="005F56DC" w:rsidRPr="00221AD6" w:rsidRDefault="005F56DC" w:rsidP="005A2AED">
                      <w:pPr>
                        <w:rPr>
                          <w:rFonts w:cs="Times New Roman"/>
                          <w:color w:val="000000"/>
                          <w:shd w:val="clear" w:color="auto" w:fill="FFFFFF"/>
                        </w:rPr>
                      </w:pPr>
                      <w:r w:rsidRPr="00221AD6">
                        <w:rPr>
                          <w:rStyle w:val="PlaceholderText"/>
                        </w:rPr>
                        <w:t>Choose an item.</w:t>
                      </w:r>
                    </w:p>
                  </w:sdtContent>
                </w:sdt>
                <w:p w14:paraId="7270F246" w14:textId="77777777" w:rsidR="005F56DC" w:rsidRPr="00221AD6" w:rsidRDefault="005F56DC" w:rsidP="005A2AED">
                  <w:pPr>
                    <w:rPr>
                      <w:rFonts w:cs="Times New Roman"/>
                      <w:color w:val="000000"/>
                      <w:shd w:val="clear" w:color="auto" w:fill="FFFFFF"/>
                    </w:rPr>
                  </w:pPr>
                </w:p>
              </w:tc>
            </w:tr>
            <w:tr w:rsidR="005F56DC" w:rsidRPr="00221AD6" w14:paraId="300EE7B1" w14:textId="77777777" w:rsidTr="005A2AED">
              <w:tc>
                <w:tcPr>
                  <w:tcW w:w="9352" w:type="dxa"/>
                </w:tcPr>
                <w:p w14:paraId="3B3FFBD7" w14:textId="77777777" w:rsidR="005F56DC" w:rsidRPr="00221AD6" w:rsidRDefault="005F56DC" w:rsidP="005A2AED">
                  <w:r w:rsidRPr="00221AD6">
                    <w:rPr>
                      <w:b/>
                    </w:rPr>
                    <w:t>Feeling</w:t>
                  </w:r>
                  <w:r w:rsidRPr="00221AD6">
                    <w:t>. Perceiving attributes of objects, such as size, shape, temperature or texture by touching with skin, particularly that of fingertips.</w:t>
                  </w:r>
                </w:p>
              </w:tc>
              <w:tc>
                <w:tcPr>
                  <w:tcW w:w="2790" w:type="dxa"/>
                </w:tcPr>
                <w:sdt>
                  <w:sdtPr>
                    <w:rPr>
                      <w:rFonts w:cs="Times New Roman"/>
                      <w:shd w:val="clear" w:color="auto" w:fill="FFFFFF"/>
                    </w:rPr>
                    <w:id w:val="-1655671012"/>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20AD3675" w14:textId="77777777" w:rsidR="005F56DC" w:rsidRPr="00221AD6" w:rsidRDefault="005F56DC" w:rsidP="005A2AED">
                      <w:r w:rsidRPr="00221AD6">
                        <w:rPr>
                          <w:rStyle w:val="PlaceholderText"/>
                        </w:rPr>
                        <w:t>Choose an item.</w:t>
                      </w:r>
                    </w:p>
                  </w:sdtContent>
                </w:sdt>
              </w:tc>
            </w:tr>
            <w:tr w:rsidR="005F56DC" w:rsidRPr="00221AD6" w14:paraId="2A31EA9C" w14:textId="77777777" w:rsidTr="005A2AED">
              <w:tc>
                <w:tcPr>
                  <w:tcW w:w="9352" w:type="dxa"/>
                </w:tcPr>
                <w:p w14:paraId="46DB4C30" w14:textId="77777777" w:rsidR="005F56DC" w:rsidRPr="00221AD6" w:rsidRDefault="005F56DC" w:rsidP="005A2AED">
                  <w:r w:rsidRPr="00D57585">
                    <w:rPr>
                      <w:b/>
                    </w:rPr>
                    <w:lastRenderedPageBreak/>
                    <w:t>Manipulate items with fingers, including keyboarding</w:t>
                  </w:r>
                  <w:r w:rsidRPr="00221AD6">
                    <w:rPr>
                      <w:b/>
                    </w:rPr>
                    <w:t>.</w:t>
                  </w:r>
                  <w:r w:rsidRPr="00221AD6">
                    <w:t xml:space="preserve"> Picking, pinching, typing or otherwise working, primarily with fingers rather than with the whole hand as in handling.</w:t>
                  </w:r>
                </w:p>
              </w:tc>
              <w:tc>
                <w:tcPr>
                  <w:tcW w:w="2790" w:type="dxa"/>
                </w:tcPr>
                <w:sdt>
                  <w:sdtPr>
                    <w:rPr>
                      <w:rFonts w:cs="Times New Roman"/>
                      <w:shd w:val="clear" w:color="auto" w:fill="FFFFFF"/>
                    </w:rPr>
                    <w:id w:val="-815176887"/>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6606B3F0" w14:textId="77777777" w:rsidR="005F56DC" w:rsidRPr="00221AD6" w:rsidRDefault="005F56DC" w:rsidP="005A2AED">
                      <w:r w:rsidRPr="00221AD6">
                        <w:rPr>
                          <w:rStyle w:val="PlaceholderText"/>
                        </w:rPr>
                        <w:t>Choose an item.</w:t>
                      </w:r>
                    </w:p>
                  </w:sdtContent>
                </w:sdt>
              </w:tc>
            </w:tr>
            <w:tr w:rsidR="005F56DC" w:rsidRPr="00221AD6" w14:paraId="2D9E9E06" w14:textId="77777777" w:rsidTr="005A2AED">
              <w:tc>
                <w:tcPr>
                  <w:tcW w:w="9352" w:type="dxa"/>
                </w:tcPr>
                <w:p w14:paraId="58023624" w14:textId="77777777" w:rsidR="005F56DC" w:rsidRPr="00221AD6" w:rsidRDefault="005F56DC" w:rsidP="005A2AED">
                  <w:r w:rsidRPr="00221AD6">
                    <w:rPr>
                      <w:b/>
                    </w:rPr>
                    <w:t>Grasping.</w:t>
                  </w:r>
                  <w:r w:rsidRPr="00221AD6">
                    <w:t xml:space="preserve"> Applying pressure to an object with the fingers and palm.</w:t>
                  </w:r>
                </w:p>
              </w:tc>
              <w:tc>
                <w:tcPr>
                  <w:tcW w:w="2790" w:type="dxa"/>
                </w:tcPr>
                <w:sdt>
                  <w:sdtPr>
                    <w:rPr>
                      <w:rFonts w:cs="Times New Roman"/>
                      <w:shd w:val="clear" w:color="auto" w:fill="FFFFFF"/>
                    </w:rPr>
                    <w:id w:val="987521177"/>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67E3EA41" w14:textId="77777777" w:rsidR="005F56DC" w:rsidRPr="00221AD6" w:rsidRDefault="005F56DC" w:rsidP="005A2AED">
                      <w:r w:rsidRPr="00221AD6">
                        <w:rPr>
                          <w:rStyle w:val="PlaceholderText"/>
                        </w:rPr>
                        <w:t>Choose an item.</w:t>
                      </w:r>
                    </w:p>
                  </w:sdtContent>
                </w:sdt>
              </w:tc>
            </w:tr>
            <w:tr w:rsidR="005F56DC" w:rsidRPr="00221AD6" w14:paraId="55F3F73C" w14:textId="77777777" w:rsidTr="005A2AED">
              <w:tc>
                <w:tcPr>
                  <w:tcW w:w="9352" w:type="dxa"/>
                </w:tcPr>
                <w:p w14:paraId="392120ED" w14:textId="77777777" w:rsidR="005F56DC" w:rsidRPr="00221AD6" w:rsidRDefault="005F56DC" w:rsidP="005A2AED">
                  <w:r w:rsidRPr="00221AD6">
                    <w:rPr>
                      <w:b/>
                    </w:rPr>
                    <w:t>Hearing</w:t>
                  </w:r>
                  <w:r w:rsidRPr="00221AD6">
                    <w:t>. Perceiving the nature of sounds at normal speaking levels with or without correction. Ability to receive detailed information through oral communication, and to distinguish sound.</w:t>
                  </w:r>
                </w:p>
              </w:tc>
              <w:tc>
                <w:tcPr>
                  <w:tcW w:w="2790" w:type="dxa"/>
                </w:tcPr>
                <w:sdt>
                  <w:sdtPr>
                    <w:rPr>
                      <w:rFonts w:cs="Times New Roman"/>
                      <w:shd w:val="clear" w:color="auto" w:fill="FFFFFF"/>
                    </w:rPr>
                    <w:id w:val="188040862"/>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46F8E848" w14:textId="77777777" w:rsidR="005F56DC" w:rsidRPr="00221AD6" w:rsidRDefault="005F56DC" w:rsidP="005A2AED">
                      <w:r w:rsidRPr="00221AD6">
                        <w:rPr>
                          <w:rStyle w:val="PlaceholderText"/>
                        </w:rPr>
                        <w:t>Choose an item.</w:t>
                      </w:r>
                    </w:p>
                  </w:sdtContent>
                </w:sdt>
              </w:tc>
            </w:tr>
            <w:tr w:rsidR="005F56DC" w:rsidRPr="00221AD6" w14:paraId="7A340DFE" w14:textId="77777777" w:rsidTr="005A2AED">
              <w:tc>
                <w:tcPr>
                  <w:tcW w:w="9352" w:type="dxa"/>
                </w:tcPr>
                <w:p w14:paraId="0B6093EA" w14:textId="77777777" w:rsidR="005F56DC" w:rsidRPr="00221AD6" w:rsidRDefault="005F56DC" w:rsidP="005A2AED">
                  <w:r w:rsidRPr="00221AD6">
                    <w:rPr>
                      <w:b/>
                    </w:rPr>
                    <w:t>Kneeling.</w:t>
                  </w:r>
                  <w:r w:rsidRPr="00221AD6">
                    <w:t xml:space="preserve"> Bending legs at knee to come to a rest on knee or knees.</w:t>
                  </w:r>
                </w:p>
              </w:tc>
              <w:tc>
                <w:tcPr>
                  <w:tcW w:w="2790" w:type="dxa"/>
                </w:tcPr>
                <w:sdt>
                  <w:sdtPr>
                    <w:rPr>
                      <w:rFonts w:cs="Times New Roman"/>
                      <w:shd w:val="clear" w:color="auto" w:fill="FFFFFF"/>
                    </w:rPr>
                    <w:id w:val="1565459249"/>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131726B1" w14:textId="77777777" w:rsidR="005F56DC" w:rsidRPr="00221AD6" w:rsidRDefault="005F56DC" w:rsidP="005A2AED">
                      <w:r w:rsidRPr="00221AD6">
                        <w:rPr>
                          <w:rStyle w:val="PlaceholderText"/>
                        </w:rPr>
                        <w:t>Choose an item.</w:t>
                      </w:r>
                    </w:p>
                  </w:sdtContent>
                </w:sdt>
              </w:tc>
            </w:tr>
            <w:tr w:rsidR="005F56DC" w:rsidRPr="00221AD6" w14:paraId="2E0ABB30" w14:textId="77777777" w:rsidTr="005A2AED">
              <w:tc>
                <w:tcPr>
                  <w:tcW w:w="9352" w:type="dxa"/>
                </w:tcPr>
                <w:p w14:paraId="3A09C43B" w14:textId="77777777" w:rsidR="005F56DC" w:rsidRPr="00221AD6" w:rsidRDefault="005F56DC" w:rsidP="005A2AED">
                  <w:r w:rsidRPr="00221AD6">
                    <w:rPr>
                      <w:b/>
                    </w:rPr>
                    <w:t>Lifting</w:t>
                  </w:r>
                  <w:r w:rsidRPr="00221AD6">
                    <w:t>. Raising objects from a lower to a higher position or moving objects horizontally from position-to-position. This factor is important if it occurs to a considerable degree and requires substantial use of upper extremities and back muscles.</w:t>
                  </w:r>
                </w:p>
              </w:tc>
              <w:tc>
                <w:tcPr>
                  <w:tcW w:w="2790" w:type="dxa"/>
                </w:tcPr>
                <w:sdt>
                  <w:sdtPr>
                    <w:rPr>
                      <w:rFonts w:cs="Times New Roman"/>
                      <w:shd w:val="clear" w:color="auto" w:fill="FFFFFF"/>
                    </w:rPr>
                    <w:id w:val="796031661"/>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23B9E81F" w14:textId="77777777" w:rsidR="005F56DC" w:rsidRPr="00221AD6" w:rsidRDefault="005F56DC" w:rsidP="005A2AED">
                      <w:r w:rsidRPr="00221AD6">
                        <w:rPr>
                          <w:rStyle w:val="PlaceholderText"/>
                        </w:rPr>
                        <w:t>Choose an item.</w:t>
                      </w:r>
                    </w:p>
                  </w:sdtContent>
                </w:sdt>
              </w:tc>
            </w:tr>
            <w:tr w:rsidR="005F56DC" w:rsidRPr="00221AD6" w14:paraId="6DF79F04" w14:textId="77777777" w:rsidTr="005A2AED">
              <w:tc>
                <w:tcPr>
                  <w:tcW w:w="9352" w:type="dxa"/>
                </w:tcPr>
                <w:p w14:paraId="6CBBF6AD" w14:textId="77777777" w:rsidR="005F56DC" w:rsidRPr="00221AD6" w:rsidRDefault="005F56DC" w:rsidP="005A2AED">
                  <w:r w:rsidRPr="00221AD6">
                    <w:rPr>
                      <w:b/>
                    </w:rPr>
                    <w:t>Pulling.</w:t>
                  </w:r>
                  <w:r w:rsidRPr="00221AD6">
                    <w:t xml:space="preserve"> Using upper extremities to exert force in order to drag, haul or tug objects in a sustained motion.</w:t>
                  </w:r>
                </w:p>
              </w:tc>
              <w:tc>
                <w:tcPr>
                  <w:tcW w:w="2790" w:type="dxa"/>
                </w:tcPr>
                <w:sdt>
                  <w:sdtPr>
                    <w:rPr>
                      <w:rFonts w:cs="Times New Roman"/>
                      <w:shd w:val="clear" w:color="auto" w:fill="FFFFFF"/>
                    </w:rPr>
                    <w:id w:val="-1676717852"/>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01F34DAD" w14:textId="77777777" w:rsidR="005F56DC" w:rsidRPr="00221AD6" w:rsidRDefault="005F56DC" w:rsidP="005A2AED">
                      <w:r w:rsidRPr="00221AD6">
                        <w:rPr>
                          <w:rStyle w:val="PlaceholderText"/>
                        </w:rPr>
                        <w:t>Choose an item.</w:t>
                      </w:r>
                    </w:p>
                  </w:sdtContent>
                </w:sdt>
              </w:tc>
            </w:tr>
            <w:tr w:rsidR="005F56DC" w:rsidRPr="00221AD6" w14:paraId="2D5239CD" w14:textId="77777777" w:rsidTr="005A2AED">
              <w:tc>
                <w:tcPr>
                  <w:tcW w:w="9352" w:type="dxa"/>
                </w:tcPr>
                <w:p w14:paraId="4F9C4CFF" w14:textId="77777777" w:rsidR="005F56DC" w:rsidRPr="00221AD6" w:rsidRDefault="005F56DC" w:rsidP="005A2AED">
                  <w:r w:rsidRPr="00221AD6">
                    <w:rPr>
                      <w:b/>
                    </w:rPr>
                    <w:t>Pushing</w:t>
                  </w:r>
                  <w:r w:rsidRPr="00221AD6">
                    <w:t>. Using upper extremities to press against something with steady force in order to thrust forward, downward or outward.</w:t>
                  </w:r>
                </w:p>
              </w:tc>
              <w:tc>
                <w:tcPr>
                  <w:tcW w:w="2790" w:type="dxa"/>
                </w:tcPr>
                <w:sdt>
                  <w:sdtPr>
                    <w:rPr>
                      <w:rFonts w:cs="Times New Roman"/>
                      <w:shd w:val="clear" w:color="auto" w:fill="FFFFFF"/>
                    </w:rPr>
                    <w:id w:val="160431445"/>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3A42BCD0" w14:textId="77777777" w:rsidR="005F56DC" w:rsidRPr="00221AD6" w:rsidRDefault="005F56DC" w:rsidP="005A2AED">
                      <w:r w:rsidRPr="00221AD6">
                        <w:rPr>
                          <w:rStyle w:val="PlaceholderText"/>
                        </w:rPr>
                        <w:t>Choose an item.</w:t>
                      </w:r>
                    </w:p>
                  </w:sdtContent>
                </w:sdt>
              </w:tc>
            </w:tr>
            <w:tr w:rsidR="005F56DC" w:rsidRPr="00221AD6" w14:paraId="655F9ABD" w14:textId="77777777" w:rsidTr="005A2AED">
              <w:tc>
                <w:tcPr>
                  <w:tcW w:w="9352" w:type="dxa"/>
                </w:tcPr>
                <w:p w14:paraId="468036D4" w14:textId="77777777" w:rsidR="005F56DC" w:rsidRPr="00221AD6" w:rsidRDefault="005F56DC" w:rsidP="005A2AED">
                  <w:r w:rsidRPr="00221AD6">
                    <w:rPr>
                      <w:b/>
                    </w:rPr>
                    <w:t>Reaching.</w:t>
                  </w:r>
                  <w:r w:rsidRPr="00221AD6">
                    <w:t xml:space="preserve"> Extending hand(s) and arm(s) in any direction.</w:t>
                  </w:r>
                </w:p>
              </w:tc>
              <w:tc>
                <w:tcPr>
                  <w:tcW w:w="2790" w:type="dxa"/>
                </w:tcPr>
                <w:sdt>
                  <w:sdtPr>
                    <w:rPr>
                      <w:rFonts w:cs="Times New Roman"/>
                      <w:shd w:val="clear" w:color="auto" w:fill="FFFFFF"/>
                    </w:rPr>
                    <w:id w:val="-2055149386"/>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3FC43630" w14:textId="77777777" w:rsidR="005F56DC" w:rsidRPr="00221AD6" w:rsidRDefault="005F56DC" w:rsidP="005A2AED">
                      <w:r w:rsidRPr="00221AD6">
                        <w:rPr>
                          <w:rStyle w:val="PlaceholderText"/>
                        </w:rPr>
                        <w:t>Choose an item.</w:t>
                      </w:r>
                    </w:p>
                  </w:sdtContent>
                </w:sdt>
              </w:tc>
            </w:tr>
            <w:tr w:rsidR="005F56DC" w:rsidRPr="00221AD6" w14:paraId="66FB3AA6" w14:textId="77777777" w:rsidTr="005A2AED">
              <w:tc>
                <w:tcPr>
                  <w:tcW w:w="9352" w:type="dxa"/>
                </w:tcPr>
                <w:p w14:paraId="1FC0338E" w14:textId="77777777" w:rsidR="005F56DC" w:rsidRPr="00221AD6" w:rsidRDefault="005F56DC" w:rsidP="005A2AED">
                  <w:r w:rsidRPr="00221AD6">
                    <w:rPr>
                      <w:b/>
                    </w:rPr>
                    <w:t>Repetitive motion.</w:t>
                  </w:r>
                  <w:r w:rsidRPr="00221AD6">
                    <w:t xml:space="preserve"> Substantial movements (motions) of the wrists, hands, and/or fingers.</w:t>
                  </w:r>
                </w:p>
              </w:tc>
              <w:tc>
                <w:tcPr>
                  <w:tcW w:w="2790" w:type="dxa"/>
                </w:tcPr>
                <w:sdt>
                  <w:sdtPr>
                    <w:rPr>
                      <w:rFonts w:cs="Times New Roman"/>
                      <w:shd w:val="clear" w:color="auto" w:fill="FFFFFF"/>
                    </w:rPr>
                    <w:id w:val="302118282"/>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2B86A1D5" w14:textId="77777777" w:rsidR="005F56DC" w:rsidRPr="00221AD6" w:rsidRDefault="005F56DC" w:rsidP="005A2AED">
                      <w:r w:rsidRPr="00221AD6">
                        <w:rPr>
                          <w:rStyle w:val="PlaceholderText"/>
                        </w:rPr>
                        <w:t>Choose an item.</w:t>
                      </w:r>
                    </w:p>
                  </w:sdtContent>
                </w:sdt>
              </w:tc>
            </w:tr>
            <w:tr w:rsidR="005F56DC" w:rsidRPr="00221AD6" w14:paraId="50A4EE26" w14:textId="77777777" w:rsidTr="005A2AED">
              <w:trPr>
                <w:trHeight w:val="404"/>
              </w:trPr>
              <w:tc>
                <w:tcPr>
                  <w:tcW w:w="9352" w:type="dxa"/>
                </w:tcPr>
                <w:p w14:paraId="4F05DD14" w14:textId="77777777" w:rsidR="005F56DC" w:rsidRPr="00221AD6" w:rsidRDefault="005F56DC" w:rsidP="005A2AED">
                  <w:pPr>
                    <w:rPr>
                      <w:rFonts w:eastAsia="Times New Roman" w:cs="Times New Roman"/>
                      <w:color w:val="000000"/>
                    </w:rPr>
                  </w:pPr>
                  <w:r w:rsidRPr="00221AD6">
                    <w:rPr>
                      <w:rFonts w:eastAsia="Times New Roman" w:cs="Times New Roman"/>
                      <w:b/>
                      <w:color w:val="000000"/>
                    </w:rPr>
                    <w:t>Sharps.</w:t>
                  </w:r>
                  <w:r w:rsidRPr="00221AD6">
                    <w:rPr>
                      <w:rFonts w:eastAsia="Times New Roman" w:cs="Times New Roman"/>
                      <w:color w:val="000000"/>
                    </w:rPr>
                    <w:t xml:space="preserve"> Handling of sharp tools or equipment. </w:t>
                  </w:r>
                </w:p>
              </w:tc>
              <w:tc>
                <w:tcPr>
                  <w:tcW w:w="2790" w:type="dxa"/>
                </w:tcPr>
                <w:sdt>
                  <w:sdtPr>
                    <w:rPr>
                      <w:rFonts w:cs="Times New Roman"/>
                      <w:color w:val="000000"/>
                      <w:shd w:val="clear" w:color="auto" w:fill="FFFFFF"/>
                    </w:rPr>
                    <w:id w:val="1481585762"/>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2EFF1BE3" w14:textId="77777777" w:rsidR="005F56DC" w:rsidRPr="00221AD6" w:rsidRDefault="005F56DC" w:rsidP="005A2AED">
                      <w:pPr>
                        <w:rPr>
                          <w:rFonts w:cs="Times New Roman"/>
                          <w:color w:val="000000"/>
                          <w:shd w:val="clear" w:color="auto" w:fill="FFFFFF"/>
                        </w:rPr>
                      </w:pPr>
                      <w:r w:rsidRPr="00221AD6">
                        <w:rPr>
                          <w:rStyle w:val="PlaceholderText"/>
                        </w:rPr>
                        <w:t>Choose an item.</w:t>
                      </w:r>
                    </w:p>
                  </w:sdtContent>
                </w:sdt>
                <w:p w14:paraId="0BDDA238" w14:textId="77777777" w:rsidR="005F56DC" w:rsidRPr="00221AD6" w:rsidRDefault="005F56DC" w:rsidP="005A2AED">
                  <w:pPr>
                    <w:rPr>
                      <w:rFonts w:cs="Times New Roman"/>
                      <w:color w:val="000000"/>
                      <w:shd w:val="clear" w:color="auto" w:fill="FFFFFF"/>
                    </w:rPr>
                  </w:pPr>
                </w:p>
              </w:tc>
            </w:tr>
            <w:tr w:rsidR="005F56DC" w:rsidRPr="00221AD6" w14:paraId="62C00010" w14:textId="77777777" w:rsidTr="005A2AED">
              <w:tc>
                <w:tcPr>
                  <w:tcW w:w="9352" w:type="dxa"/>
                </w:tcPr>
                <w:p w14:paraId="6250FD4C" w14:textId="77777777" w:rsidR="005F56DC" w:rsidRPr="00221AD6" w:rsidRDefault="005F56DC" w:rsidP="005A2AED">
                  <w:pPr>
                    <w:rPr>
                      <w:rFonts w:eastAsia="Times New Roman" w:cs="Times New Roman"/>
                      <w:color w:val="000000"/>
                    </w:rPr>
                  </w:pPr>
                  <w:r w:rsidRPr="00221AD6">
                    <w:rPr>
                      <w:rFonts w:eastAsia="Times New Roman" w:cs="Times New Roman"/>
                      <w:b/>
                      <w:color w:val="000000"/>
                    </w:rPr>
                    <w:t>Sitting.</w:t>
                  </w:r>
                  <w:r w:rsidRPr="00221AD6">
                    <w:rPr>
                      <w:rFonts w:eastAsia="Times New Roman" w:cs="Times New Roman"/>
                      <w:color w:val="000000"/>
                    </w:rPr>
                    <w:t xml:space="preserve"> Continuous period of being seated, especially when engaged in a particular activity.</w:t>
                  </w:r>
                </w:p>
              </w:tc>
              <w:tc>
                <w:tcPr>
                  <w:tcW w:w="2790" w:type="dxa"/>
                </w:tcPr>
                <w:sdt>
                  <w:sdtPr>
                    <w:rPr>
                      <w:rFonts w:cs="Times New Roman"/>
                      <w:color w:val="000000"/>
                      <w:shd w:val="clear" w:color="auto" w:fill="FFFFFF"/>
                    </w:rPr>
                    <w:id w:val="-509599407"/>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5812301D" w14:textId="77777777" w:rsidR="005F56DC" w:rsidRPr="00221AD6" w:rsidRDefault="005F56DC" w:rsidP="005A2AED">
                      <w:pPr>
                        <w:rPr>
                          <w:rFonts w:cs="Times New Roman"/>
                          <w:color w:val="000000"/>
                          <w:shd w:val="clear" w:color="auto" w:fill="FFFFFF"/>
                        </w:rPr>
                      </w:pPr>
                      <w:r w:rsidRPr="00221AD6">
                        <w:rPr>
                          <w:rStyle w:val="PlaceholderText"/>
                        </w:rPr>
                        <w:t>Choose an item.</w:t>
                      </w:r>
                    </w:p>
                  </w:sdtContent>
                </w:sdt>
                <w:p w14:paraId="4CCCAAC4" w14:textId="77777777" w:rsidR="005F56DC" w:rsidRPr="00221AD6" w:rsidRDefault="005F56DC" w:rsidP="005A2AED">
                  <w:pPr>
                    <w:rPr>
                      <w:rFonts w:cs="Times New Roman"/>
                      <w:color w:val="000000"/>
                      <w:shd w:val="clear" w:color="auto" w:fill="FFFFFF"/>
                    </w:rPr>
                  </w:pPr>
                </w:p>
              </w:tc>
            </w:tr>
            <w:tr w:rsidR="005F56DC" w:rsidRPr="00221AD6" w14:paraId="0B17B867" w14:textId="77777777" w:rsidTr="005A2AED">
              <w:tc>
                <w:tcPr>
                  <w:tcW w:w="9352" w:type="dxa"/>
                </w:tcPr>
                <w:p w14:paraId="7ACF3E00" w14:textId="77777777" w:rsidR="005F56DC" w:rsidRPr="00221AD6" w:rsidRDefault="005F56DC" w:rsidP="005A2AED">
                  <w:r w:rsidRPr="00221AD6">
                    <w:rPr>
                      <w:b/>
                    </w:rPr>
                    <w:t>Standing.</w:t>
                  </w:r>
                  <w:r w:rsidRPr="00221AD6">
                    <w:t xml:space="preserve"> Particularly for sustained periods of time.</w:t>
                  </w:r>
                </w:p>
              </w:tc>
              <w:tc>
                <w:tcPr>
                  <w:tcW w:w="2790" w:type="dxa"/>
                </w:tcPr>
                <w:sdt>
                  <w:sdtPr>
                    <w:rPr>
                      <w:rFonts w:cs="Times New Roman"/>
                      <w:shd w:val="clear" w:color="auto" w:fill="FFFFFF"/>
                    </w:rPr>
                    <w:id w:val="-92553687"/>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7B8A7E2F" w14:textId="77777777" w:rsidR="005F56DC" w:rsidRPr="00221AD6" w:rsidRDefault="005F56DC" w:rsidP="005A2AED">
                      <w:r w:rsidRPr="00221AD6">
                        <w:rPr>
                          <w:rStyle w:val="PlaceholderText"/>
                        </w:rPr>
                        <w:t>Choose an item.</w:t>
                      </w:r>
                    </w:p>
                  </w:sdtContent>
                </w:sdt>
              </w:tc>
            </w:tr>
            <w:tr w:rsidR="005F56DC" w:rsidRPr="00221AD6" w14:paraId="21F73090" w14:textId="77777777" w:rsidTr="005A2AED">
              <w:tc>
                <w:tcPr>
                  <w:tcW w:w="9352" w:type="dxa"/>
                </w:tcPr>
                <w:p w14:paraId="280A0D7A" w14:textId="77777777" w:rsidR="005F56DC" w:rsidRPr="00221AD6" w:rsidRDefault="005F56DC" w:rsidP="005A2AED">
                  <w:r w:rsidRPr="00221AD6">
                    <w:rPr>
                      <w:b/>
                    </w:rPr>
                    <w:t>Stooping.</w:t>
                  </w:r>
                  <w:r w:rsidRPr="00221AD6">
                    <w:t xml:space="preserve"> Bending body downward and forward by bending spine at the waist. This factor is important if it occurs to a considerable degree and requires full motion of the lower extremities and back muscles.</w:t>
                  </w:r>
                </w:p>
              </w:tc>
              <w:tc>
                <w:tcPr>
                  <w:tcW w:w="2790" w:type="dxa"/>
                </w:tcPr>
                <w:sdt>
                  <w:sdtPr>
                    <w:rPr>
                      <w:rFonts w:cs="Times New Roman"/>
                      <w:shd w:val="clear" w:color="auto" w:fill="FFFFFF"/>
                    </w:rPr>
                    <w:id w:val="1132899806"/>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24B3D4CB" w14:textId="77777777" w:rsidR="005F56DC" w:rsidRPr="00221AD6" w:rsidRDefault="005F56DC" w:rsidP="005A2AED">
                      <w:r w:rsidRPr="00221AD6">
                        <w:rPr>
                          <w:rStyle w:val="PlaceholderText"/>
                        </w:rPr>
                        <w:t>Choose an item.</w:t>
                      </w:r>
                    </w:p>
                  </w:sdtContent>
                </w:sdt>
              </w:tc>
            </w:tr>
            <w:tr w:rsidR="005F56DC" w:rsidRPr="00221AD6" w14:paraId="129037CF" w14:textId="77777777" w:rsidTr="005A2AED">
              <w:tc>
                <w:tcPr>
                  <w:tcW w:w="9352" w:type="dxa"/>
                </w:tcPr>
                <w:p w14:paraId="230EBC5C" w14:textId="77777777" w:rsidR="005F56DC" w:rsidRPr="00221AD6" w:rsidRDefault="005F56DC" w:rsidP="005A2AED">
                  <w:r w:rsidRPr="00221AD6">
                    <w:rPr>
                      <w:b/>
                    </w:rPr>
                    <w:t>Talking.</w:t>
                  </w:r>
                  <w:r w:rsidRPr="00221AD6">
                    <w:t xml:space="preserve"> Expressing or exchanging ideas by means of the spoken word. Those activities in which they must convey detailed or important spoken instructions to other workers accurately, loudly, or quickly.</w:t>
                  </w:r>
                </w:p>
              </w:tc>
              <w:tc>
                <w:tcPr>
                  <w:tcW w:w="2790" w:type="dxa"/>
                </w:tcPr>
                <w:sdt>
                  <w:sdtPr>
                    <w:rPr>
                      <w:rFonts w:cs="Times New Roman"/>
                      <w:shd w:val="clear" w:color="auto" w:fill="FFFFFF"/>
                    </w:rPr>
                    <w:id w:val="1965847959"/>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075CEA2B" w14:textId="77777777" w:rsidR="005F56DC" w:rsidRPr="00221AD6" w:rsidRDefault="005F56DC" w:rsidP="005A2AED">
                      <w:r w:rsidRPr="00221AD6">
                        <w:rPr>
                          <w:rStyle w:val="PlaceholderText"/>
                        </w:rPr>
                        <w:t>Choose an item.</w:t>
                      </w:r>
                    </w:p>
                  </w:sdtContent>
                </w:sdt>
              </w:tc>
            </w:tr>
            <w:tr w:rsidR="005F56DC" w:rsidRPr="00221AD6" w14:paraId="169E644F" w14:textId="77777777" w:rsidTr="005A2AED">
              <w:tc>
                <w:tcPr>
                  <w:tcW w:w="9352" w:type="dxa"/>
                </w:tcPr>
                <w:p w14:paraId="41B9BEEA" w14:textId="77777777" w:rsidR="005F56DC" w:rsidRPr="00221AD6" w:rsidRDefault="005F56DC" w:rsidP="005A2AED">
                  <w:r w:rsidRPr="00221AD6">
                    <w:rPr>
                      <w:b/>
                    </w:rPr>
                    <w:t>Walking.</w:t>
                  </w:r>
                  <w:r w:rsidRPr="00221AD6">
                    <w:t xml:space="preserve"> Moving about on foot to accomplish tasks, particularly for long distances or moving from one work site to another.</w:t>
                  </w:r>
                </w:p>
              </w:tc>
              <w:tc>
                <w:tcPr>
                  <w:tcW w:w="2790" w:type="dxa"/>
                </w:tcPr>
                <w:sdt>
                  <w:sdtPr>
                    <w:rPr>
                      <w:rFonts w:cs="Times New Roman"/>
                      <w:shd w:val="clear" w:color="auto" w:fill="FFFFFF"/>
                    </w:rPr>
                    <w:id w:val="-1952779074"/>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14:paraId="0DDDF220" w14:textId="77777777" w:rsidR="005F56DC" w:rsidRPr="00221AD6" w:rsidRDefault="005F56DC" w:rsidP="005A2AED">
                      <w:r w:rsidRPr="00221AD6">
                        <w:rPr>
                          <w:rStyle w:val="PlaceholderText"/>
                        </w:rPr>
                        <w:t>Choose an item.</w:t>
                      </w:r>
                    </w:p>
                  </w:sdtContent>
                </w:sdt>
              </w:tc>
            </w:tr>
          </w:tbl>
          <w:p w14:paraId="557AE465" w14:textId="77777777" w:rsidR="005F56DC" w:rsidRPr="00221AD6" w:rsidRDefault="005F56DC" w:rsidP="005A2AED">
            <w:pPr>
              <w:rPr>
                <w:rFonts w:cs="Times New Roman"/>
                <w:color w:val="000000"/>
                <w:shd w:val="clear" w:color="auto" w:fill="FFFFFF"/>
              </w:rPr>
            </w:pPr>
          </w:p>
          <w:p w14:paraId="6698CB49" w14:textId="77777777" w:rsidR="005F56DC" w:rsidRPr="00221AD6" w:rsidRDefault="005F56DC" w:rsidP="005A2AED">
            <w:pPr>
              <w:rPr>
                <w:b/>
                <w:color w:val="970005"/>
                <w:u w:val="single"/>
              </w:rPr>
            </w:pPr>
            <w:r w:rsidRPr="00221AD6">
              <w:rPr>
                <w:b/>
                <w:color w:val="970005"/>
                <w:u w:val="single"/>
              </w:rPr>
              <w:t>The physical requirements of this position. (Please check only one block)</w:t>
            </w:r>
          </w:p>
          <w:tbl>
            <w:tblPr>
              <w:tblStyle w:val="TableGrid"/>
              <w:tblW w:w="0" w:type="auto"/>
              <w:tblLook w:val="04A0" w:firstRow="1" w:lastRow="0" w:firstColumn="1" w:lastColumn="0" w:noHBand="0" w:noVBand="1"/>
            </w:tblPr>
            <w:tblGrid>
              <w:gridCol w:w="531"/>
              <w:gridCol w:w="9341"/>
            </w:tblGrid>
            <w:tr w:rsidR="005F56DC" w:rsidRPr="00221AD6" w14:paraId="134DA011" w14:textId="77777777" w:rsidTr="005A2AED">
              <w:tc>
                <w:tcPr>
                  <w:tcW w:w="558" w:type="dxa"/>
                </w:tcPr>
                <w:p w14:paraId="0EBB8C22" w14:textId="77777777" w:rsidR="005F56DC" w:rsidRPr="00221AD6" w:rsidRDefault="00B73430" w:rsidP="005A2AED">
                  <w:sdt>
                    <w:sdtPr>
                      <w:rPr>
                        <w:rFonts w:cs="Times New Roman"/>
                        <w:color w:val="000000"/>
                        <w:shd w:val="clear" w:color="auto" w:fill="FFFFFF"/>
                      </w:rPr>
                      <w:id w:val="614947095"/>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14:paraId="4BFBBB4F" w14:textId="77777777" w:rsidR="005F56DC" w:rsidRPr="00221AD6" w:rsidRDefault="005F56DC" w:rsidP="005A2AED">
                  <w:r w:rsidRPr="00221AD6">
                    <w:t xml:space="preserve">Sedentary work. </w:t>
                  </w:r>
                  <w:r w:rsidRPr="00221AD6">
                    <w:rPr>
                      <w:iCs/>
                    </w:rPr>
                    <w:t>Exerting up to 10 pounds of force occasionally and/or negligible amount of force frequently or constantly. Sedentary work involves sitting most of the time.</w:t>
                  </w:r>
                </w:p>
              </w:tc>
            </w:tr>
            <w:tr w:rsidR="005F56DC" w:rsidRPr="00221AD6" w14:paraId="69295AB6" w14:textId="77777777" w:rsidTr="005A2AED">
              <w:tc>
                <w:tcPr>
                  <w:tcW w:w="558" w:type="dxa"/>
                </w:tcPr>
                <w:p w14:paraId="240261E7" w14:textId="77777777" w:rsidR="005F56DC" w:rsidRPr="00221AD6" w:rsidRDefault="00B73430" w:rsidP="005A2AED">
                  <w:sdt>
                    <w:sdtPr>
                      <w:rPr>
                        <w:rFonts w:cs="Times New Roman"/>
                        <w:color w:val="000000"/>
                        <w:shd w:val="clear" w:color="auto" w:fill="FFFFFF"/>
                      </w:rPr>
                      <w:id w:val="-147980257"/>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14:paraId="0A729777" w14:textId="77777777" w:rsidR="005F56DC" w:rsidRPr="00221AD6" w:rsidRDefault="005F56DC" w:rsidP="005A2AED">
                  <w:r w:rsidRPr="00221AD6">
                    <w:t xml:space="preserve">Light work. </w:t>
                  </w:r>
                  <w:r w:rsidRPr="00221AD6">
                    <w:rPr>
                      <w:iCs/>
                    </w:rPr>
                    <w:t>Exerting up to 20 pounds of force occasionally, and/or up to 10 pounds of force frequently, and/or a negligible amount of force constantly to move objects. If the use of force is greater than that for sedentary work and the worker sits most of the time, the job is rated for light work.</w:t>
                  </w:r>
                </w:p>
              </w:tc>
            </w:tr>
            <w:tr w:rsidR="005F56DC" w:rsidRPr="00221AD6" w14:paraId="584AFDE1" w14:textId="77777777" w:rsidTr="005A2AED">
              <w:tc>
                <w:tcPr>
                  <w:tcW w:w="558" w:type="dxa"/>
                </w:tcPr>
                <w:p w14:paraId="7289F7F1" w14:textId="77777777" w:rsidR="005F56DC" w:rsidRPr="00221AD6" w:rsidRDefault="00B73430" w:rsidP="005A2AED">
                  <w:sdt>
                    <w:sdtPr>
                      <w:rPr>
                        <w:rFonts w:cs="Times New Roman"/>
                        <w:color w:val="000000"/>
                        <w:shd w:val="clear" w:color="auto" w:fill="FFFFFF"/>
                      </w:rPr>
                      <w:id w:val="-868370622"/>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14:paraId="31F9D41C" w14:textId="77777777" w:rsidR="005F56DC" w:rsidRPr="00221AD6" w:rsidRDefault="005F56DC" w:rsidP="005A2AED">
                  <w:r w:rsidRPr="00221AD6">
                    <w:t>Medium work. Exerting up to 50 pounds of force occasionally, and/or up to 30 pounds of force frequently, and/or up to 10 pounds of force constantly to move objects.</w:t>
                  </w:r>
                </w:p>
              </w:tc>
            </w:tr>
            <w:tr w:rsidR="005F56DC" w:rsidRPr="00221AD6" w14:paraId="6C7C1296" w14:textId="77777777" w:rsidTr="005A2AED">
              <w:tc>
                <w:tcPr>
                  <w:tcW w:w="558" w:type="dxa"/>
                </w:tcPr>
                <w:p w14:paraId="4FFA740F" w14:textId="77777777" w:rsidR="005F56DC" w:rsidRPr="00221AD6" w:rsidRDefault="00B73430" w:rsidP="005A2AED">
                  <w:sdt>
                    <w:sdtPr>
                      <w:rPr>
                        <w:rFonts w:cs="Times New Roman"/>
                        <w:color w:val="000000"/>
                        <w:shd w:val="clear" w:color="auto" w:fill="FFFFFF"/>
                      </w:rPr>
                      <w:id w:val="451755064"/>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14:paraId="56433CB0" w14:textId="77777777" w:rsidR="005F56DC" w:rsidRPr="00221AD6" w:rsidRDefault="005F56DC" w:rsidP="005A2AED">
                  <w:r w:rsidRPr="00221AD6">
                    <w:t>Heavy work. Exerting up to 100 pounds of force occasionally, and/or up to 50 pounds of force frequently, and/or up to 20 pounds of force constantly to move objects.</w:t>
                  </w:r>
                </w:p>
              </w:tc>
            </w:tr>
            <w:tr w:rsidR="005F56DC" w:rsidRPr="00221AD6" w14:paraId="241E431C" w14:textId="77777777" w:rsidTr="005A2AED">
              <w:tc>
                <w:tcPr>
                  <w:tcW w:w="558" w:type="dxa"/>
                </w:tcPr>
                <w:p w14:paraId="6EE1FED9" w14:textId="77777777" w:rsidR="005F56DC" w:rsidRPr="00221AD6" w:rsidRDefault="00B73430" w:rsidP="005A2AED">
                  <w:sdt>
                    <w:sdtPr>
                      <w:rPr>
                        <w:rFonts w:cs="Times New Roman"/>
                        <w:color w:val="000000"/>
                        <w:shd w:val="clear" w:color="auto" w:fill="FFFFFF"/>
                      </w:rPr>
                      <w:id w:val="-863979218"/>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14:paraId="6EFABC7F" w14:textId="77777777" w:rsidR="005F56DC" w:rsidRPr="00221AD6" w:rsidRDefault="005F56DC" w:rsidP="005A2AED">
                  <w:r w:rsidRPr="00221AD6">
                    <w:t xml:space="preserve">Very heavy work. Exerting in excess of 100 pounds of force occasionally, and/or in excess of 50 pounds of force frequently, and/or in excess of 20 pounds of force constantly to move objects. </w:t>
                  </w:r>
                </w:p>
              </w:tc>
            </w:tr>
          </w:tbl>
          <w:p w14:paraId="38013D19" w14:textId="77777777" w:rsidR="005F56DC" w:rsidRDefault="005F56DC" w:rsidP="005A2AED">
            <w:pPr>
              <w:jc w:val="center"/>
              <w:rPr>
                <w:b/>
                <w:color w:val="970005"/>
                <w:u w:val="single"/>
              </w:rPr>
            </w:pPr>
          </w:p>
          <w:p w14:paraId="2291BD34" w14:textId="77777777" w:rsidR="005F56DC" w:rsidRDefault="005F56DC" w:rsidP="005A2AED">
            <w:pPr>
              <w:jc w:val="center"/>
              <w:rPr>
                <w:b/>
                <w:color w:val="970005"/>
                <w:u w:val="single"/>
              </w:rPr>
            </w:pPr>
          </w:p>
          <w:p w14:paraId="4C14348E" w14:textId="77777777" w:rsidR="005F56DC" w:rsidRPr="00221AD6" w:rsidRDefault="005F56DC" w:rsidP="005A2AED">
            <w:pPr>
              <w:jc w:val="center"/>
              <w:rPr>
                <w:b/>
                <w:color w:val="970005"/>
                <w:u w:val="single"/>
              </w:rPr>
            </w:pPr>
          </w:p>
          <w:p w14:paraId="3E30FC0F" w14:textId="77777777" w:rsidR="005F56DC" w:rsidRPr="00221AD6" w:rsidRDefault="005F56DC" w:rsidP="005A2AED">
            <w:pPr>
              <w:rPr>
                <w:rFonts w:cs="Times New Roman"/>
                <w:color w:val="970005"/>
                <w:shd w:val="clear" w:color="auto" w:fill="FFFFFF"/>
              </w:rPr>
            </w:pPr>
            <w:r w:rsidRPr="00221AD6">
              <w:rPr>
                <w:b/>
                <w:color w:val="970005"/>
                <w:u w:val="single"/>
              </w:rPr>
              <w:lastRenderedPageBreak/>
              <w:t>The visual acuity requirements including color, depth perception, and field vision. (Please check all that apply)</w:t>
            </w:r>
          </w:p>
          <w:tbl>
            <w:tblPr>
              <w:tblStyle w:val="TableGrid"/>
              <w:tblW w:w="0" w:type="auto"/>
              <w:tblLook w:val="04A0" w:firstRow="1" w:lastRow="0" w:firstColumn="1" w:lastColumn="0" w:noHBand="0" w:noVBand="1"/>
            </w:tblPr>
            <w:tblGrid>
              <w:gridCol w:w="531"/>
              <w:gridCol w:w="9341"/>
            </w:tblGrid>
            <w:tr w:rsidR="005F56DC" w:rsidRPr="00221AD6" w14:paraId="51F35562" w14:textId="77777777" w:rsidTr="005A2AED">
              <w:tc>
                <w:tcPr>
                  <w:tcW w:w="558" w:type="dxa"/>
                </w:tcPr>
                <w:p w14:paraId="7842A86F" w14:textId="77777777" w:rsidR="005F56DC" w:rsidRPr="00221AD6" w:rsidRDefault="00B73430" w:rsidP="005A2AED">
                  <w:sdt>
                    <w:sdtPr>
                      <w:rPr>
                        <w:rFonts w:cs="Times New Roman"/>
                        <w:color w:val="000000"/>
                        <w:shd w:val="clear" w:color="auto" w:fill="FFFFFF"/>
                      </w:rPr>
                      <w:id w:val="1037172781"/>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14:paraId="30449420" w14:textId="77777777" w:rsidR="005F56DC" w:rsidRPr="00221AD6" w:rsidRDefault="005F56DC" w:rsidP="005A2AED">
                  <w:r w:rsidRPr="00221AD6">
                    <w:t>The worker is required to have close visual acuity to perform an activity such as: preparing and analyzing data and figures; transcribing; viewing a computer terminal; extensive reading; and/or visual inspection at distances close to the eyes.</w:t>
                  </w:r>
                </w:p>
              </w:tc>
            </w:tr>
            <w:tr w:rsidR="005F56DC" w:rsidRPr="00221AD6" w14:paraId="27844CA9" w14:textId="77777777" w:rsidTr="005A2AED">
              <w:tc>
                <w:tcPr>
                  <w:tcW w:w="558" w:type="dxa"/>
                </w:tcPr>
                <w:p w14:paraId="7F1F6E8F" w14:textId="77777777" w:rsidR="005F56DC" w:rsidRPr="00221AD6" w:rsidRDefault="00B73430" w:rsidP="005A2AED">
                  <w:sdt>
                    <w:sdtPr>
                      <w:rPr>
                        <w:rFonts w:cs="Times New Roman"/>
                        <w:color w:val="000000"/>
                        <w:shd w:val="clear" w:color="auto" w:fill="FFFFFF"/>
                      </w:rPr>
                      <w:id w:val="1729952350"/>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14:paraId="73E15B9B" w14:textId="77777777" w:rsidR="005F56DC" w:rsidRPr="00221AD6" w:rsidRDefault="005F56DC" w:rsidP="005A2AED">
                  <w:r w:rsidRPr="00221AD6">
                    <w:t>The worker is required to have visual acuity to perform an activity such as: operates machines where the seeing job is at or within arm's reach; performs mechanical or skilled trades tasks of a non-repetitive nature, such as carpenters or technicians.</w:t>
                  </w:r>
                </w:p>
              </w:tc>
            </w:tr>
            <w:tr w:rsidR="005F56DC" w:rsidRPr="00221AD6" w14:paraId="28F59591" w14:textId="77777777" w:rsidTr="005A2AED">
              <w:tc>
                <w:tcPr>
                  <w:tcW w:w="558" w:type="dxa"/>
                </w:tcPr>
                <w:p w14:paraId="197DB2E8" w14:textId="77777777" w:rsidR="005F56DC" w:rsidRPr="00221AD6" w:rsidRDefault="00B73430" w:rsidP="005A2AED">
                  <w:sdt>
                    <w:sdtPr>
                      <w:rPr>
                        <w:rFonts w:cs="Times New Roman"/>
                        <w:color w:val="000000"/>
                        <w:shd w:val="clear" w:color="auto" w:fill="FFFFFF"/>
                      </w:rPr>
                      <w:id w:val="-1473592159"/>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14:paraId="06453B03" w14:textId="77777777" w:rsidR="005F56DC" w:rsidRPr="00221AD6" w:rsidRDefault="005F56DC" w:rsidP="005A2AED">
                  <w:r w:rsidRPr="00221AD6">
                    <w:t>The worker is required to have visual acuity to operate motor vehicles and/or heavy equipment.</w:t>
                  </w:r>
                </w:p>
              </w:tc>
            </w:tr>
            <w:tr w:rsidR="005F56DC" w:rsidRPr="00221AD6" w14:paraId="12556F83" w14:textId="77777777" w:rsidTr="005A2AED">
              <w:tc>
                <w:tcPr>
                  <w:tcW w:w="558" w:type="dxa"/>
                </w:tcPr>
                <w:p w14:paraId="7077AD58" w14:textId="77777777" w:rsidR="005F56DC" w:rsidRPr="00221AD6" w:rsidRDefault="00B73430" w:rsidP="005A2AED">
                  <w:sdt>
                    <w:sdtPr>
                      <w:rPr>
                        <w:rFonts w:cs="Times New Roman"/>
                        <w:color w:val="000000"/>
                        <w:shd w:val="clear" w:color="auto" w:fill="FFFFFF"/>
                      </w:rPr>
                      <w:id w:val="826950981"/>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14:paraId="3A4208B9" w14:textId="77777777" w:rsidR="005F56DC" w:rsidRPr="00221AD6" w:rsidRDefault="005F56DC" w:rsidP="005A2AED">
                  <w:r w:rsidRPr="00221AD6">
                    <w:rPr>
                      <w:rFonts w:cs="Times New Roman"/>
                    </w:rPr>
                    <w:t>The worker is required to have visual acuity to determine the accuracy, neatness, and thoroughness of the work assigned (i.e., custodial, general laborer, etc.) or to make general observations of facilities or structures (i.e., security guard, etc).</w:t>
                  </w:r>
                </w:p>
              </w:tc>
            </w:tr>
          </w:tbl>
          <w:p w14:paraId="72A3A0F2" w14:textId="77777777" w:rsidR="005F56DC" w:rsidRDefault="005F56DC" w:rsidP="005A2AED">
            <w:pPr>
              <w:autoSpaceDE w:val="0"/>
              <w:autoSpaceDN w:val="0"/>
              <w:rPr>
                <w:rFonts w:ascii="Cambria" w:hAnsi="Cambria"/>
                <w:color w:val="000000"/>
              </w:rPr>
            </w:pPr>
          </w:p>
        </w:tc>
      </w:tr>
    </w:tbl>
    <w:p w14:paraId="78F5C3AE" w14:textId="34DEC4A7" w:rsidR="003476F4" w:rsidRDefault="003476F4" w:rsidP="003476F4"/>
    <w:p w14:paraId="612AF9FB" w14:textId="77777777" w:rsidR="00641431" w:rsidRDefault="00641431" w:rsidP="003476F4"/>
    <w:p w14:paraId="2BC5D990" w14:textId="77777777" w:rsidR="005F56DC" w:rsidRDefault="005F56DC" w:rsidP="005F56DC">
      <w:pPr>
        <w:jc w:val="center"/>
        <w:rPr>
          <w:b/>
        </w:rPr>
      </w:pPr>
      <w:r>
        <w:rPr>
          <w:b/>
        </w:rPr>
        <w:t>PRE-EMPLOYMENT CHECKS</w:t>
      </w:r>
    </w:p>
    <w:p w14:paraId="60384493" w14:textId="48C4FEAE" w:rsidR="005F56DC" w:rsidRPr="007B1442" w:rsidRDefault="005F56DC" w:rsidP="005F56DC">
      <w:r>
        <w:rPr>
          <w:b/>
        </w:rPr>
        <w:t>MVR Check:</w:t>
      </w:r>
      <w:r>
        <w:tab/>
      </w:r>
      <w:r>
        <w:tab/>
      </w:r>
      <w:r>
        <w:tab/>
      </w:r>
      <w:r>
        <w:tab/>
      </w:r>
      <w:r w:rsidRPr="00185E27">
        <w:rPr>
          <w:u w:val="single"/>
        </w:rPr>
        <w:t>___</w:t>
      </w:r>
      <w:r w:rsidRPr="00185E27">
        <w:t xml:space="preserve"> YES</w:t>
      </w:r>
      <w:r w:rsidRPr="00185E27">
        <w:tab/>
      </w:r>
      <w:r w:rsidRPr="00185E27">
        <w:tab/>
      </w:r>
      <w:r w:rsidRPr="00185E27">
        <w:rPr>
          <w:u w:val="single"/>
        </w:rPr>
        <w:t>_</w:t>
      </w:r>
      <w:r w:rsidR="00641431">
        <w:rPr>
          <w:u w:val="single"/>
        </w:rPr>
        <w:t>X</w:t>
      </w:r>
      <w:r w:rsidRPr="00185E27">
        <w:rPr>
          <w:u w:val="single"/>
        </w:rPr>
        <w:t>__</w:t>
      </w:r>
      <w:r w:rsidRPr="00185E27">
        <w:t xml:space="preserve"> NO</w:t>
      </w:r>
    </w:p>
    <w:p w14:paraId="69AB9E61" w14:textId="77777777" w:rsidR="005F56DC" w:rsidRDefault="005F56DC" w:rsidP="005F56DC">
      <w:pPr>
        <w:jc w:val="center"/>
        <w:rPr>
          <w:b/>
          <w:bCs/>
        </w:rPr>
      </w:pPr>
      <w:r>
        <w:rPr>
          <w:b/>
          <w:bCs/>
        </w:rPr>
        <w:t>BUDGET INFORMATION</w:t>
      </w:r>
    </w:p>
    <w:tbl>
      <w:tblPr>
        <w:tblStyle w:val="TableGrid"/>
        <w:tblW w:w="11268" w:type="dxa"/>
        <w:tblLook w:val="04A0" w:firstRow="1" w:lastRow="0" w:firstColumn="1" w:lastColumn="0" w:noHBand="0" w:noVBand="1"/>
      </w:tblPr>
      <w:tblGrid>
        <w:gridCol w:w="1548"/>
        <w:gridCol w:w="9720"/>
      </w:tblGrid>
      <w:tr w:rsidR="00DA0B05" w14:paraId="78B25710" w14:textId="77777777" w:rsidTr="00D524AB">
        <w:trPr>
          <w:trHeight w:val="1367"/>
        </w:trPr>
        <w:tc>
          <w:tcPr>
            <w:tcW w:w="1548" w:type="dxa"/>
          </w:tcPr>
          <w:p w14:paraId="77E7ED6A" w14:textId="77777777" w:rsidR="00DA0B05" w:rsidRDefault="00DA0B05" w:rsidP="005A2AED">
            <w:pPr>
              <w:rPr>
                <w:b/>
                <w:i/>
              </w:rPr>
            </w:pPr>
            <w:r>
              <w:rPr>
                <w:b/>
                <w:i/>
              </w:rPr>
              <w:t>Cost Center #:</w:t>
            </w:r>
          </w:p>
        </w:tc>
        <w:tc>
          <w:tcPr>
            <w:tcW w:w="9720" w:type="dxa"/>
          </w:tcPr>
          <w:p w14:paraId="178BF738" w14:textId="39420D74" w:rsidR="00DA0B05" w:rsidRDefault="00DA0B05" w:rsidP="005A2AED">
            <w:r>
              <w:rPr>
                <w:u w:val="single"/>
              </w:rPr>
              <w:t xml:space="preserve">  </w:t>
            </w:r>
            <w:r w:rsidR="00AA26DF">
              <w:rPr>
                <w:u w:val="single"/>
              </w:rPr>
              <w:t>X</w:t>
            </w:r>
            <w:r>
              <w:rPr>
                <w:u w:val="single"/>
              </w:rPr>
              <w:t xml:space="preserve">  </w:t>
            </w:r>
            <w:r w:rsidRPr="00AF1BE5">
              <w:t xml:space="preserve"> </w:t>
            </w:r>
            <w:r w:rsidR="00641431">
              <w:t xml:space="preserve">CC012538; PG002577 </w:t>
            </w:r>
            <w:r w:rsidRPr="00AF1BE5">
              <w:t>Mullins Library</w:t>
            </w:r>
            <w:r>
              <w:t xml:space="preserve">                 </w:t>
            </w:r>
          </w:p>
          <w:p w14:paraId="2DDE9B34" w14:textId="77777777" w:rsidR="00DA0B05" w:rsidRDefault="00DA0B05" w:rsidP="005A2AED">
            <w:r>
              <w:rPr>
                <w:u w:val="single"/>
              </w:rPr>
              <w:t xml:space="preserve">     </w:t>
            </w:r>
            <w:r>
              <w:t xml:space="preserve"> </w:t>
            </w:r>
            <w:r w:rsidRPr="00AF1BE5">
              <w:t>Other; please specify</w:t>
            </w:r>
            <w:r>
              <w:t xml:space="preserve"> below</w:t>
            </w:r>
            <w:r w:rsidRPr="00AF1BE5">
              <w:t>:</w:t>
            </w:r>
            <w:r>
              <w:t xml:space="preserve">  </w:t>
            </w:r>
          </w:p>
          <w:p w14:paraId="4FF4F407" w14:textId="77777777" w:rsidR="00DA0B05" w:rsidRPr="00AF1BE5" w:rsidRDefault="00DA0B05" w:rsidP="005A2AED">
            <w:r>
              <w:rPr>
                <w:noProof/>
              </w:rPr>
              <mc:AlternateContent>
                <mc:Choice Requires="wps">
                  <w:drawing>
                    <wp:anchor distT="0" distB="0" distL="114300" distR="114300" simplePos="0" relativeHeight="251661312" behindDoc="0" locked="0" layoutInCell="1" allowOverlap="1" wp14:anchorId="4DAAC8D0" wp14:editId="2BE6BB6A">
                      <wp:simplePos x="0" y="0"/>
                      <wp:positionH relativeFrom="column">
                        <wp:posOffset>20955</wp:posOffset>
                      </wp:positionH>
                      <wp:positionV relativeFrom="paragraph">
                        <wp:posOffset>109855</wp:posOffset>
                      </wp:positionV>
                      <wp:extent cx="5713095" cy="172085"/>
                      <wp:effectExtent l="7620" t="13335" r="13335" b="5080"/>
                      <wp:wrapNone/>
                      <wp:docPr id="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172085"/>
                              </a:xfrm>
                              <a:prstGeom prst="rect">
                                <a:avLst/>
                              </a:prstGeom>
                              <a:solidFill>
                                <a:srgbClr val="FFFFFF"/>
                              </a:solidFill>
                              <a:ln w="3175">
                                <a:solidFill>
                                  <a:schemeClr val="tx1">
                                    <a:lumMod val="100000"/>
                                    <a:lumOff val="0"/>
                                  </a:schemeClr>
                                </a:solidFill>
                                <a:miter lim="800000"/>
                                <a:headEnd/>
                                <a:tailEnd/>
                              </a:ln>
                            </wps:spPr>
                            <wps:txbx>
                              <w:txbxContent>
                                <w:p w14:paraId="7BC99D1E" w14:textId="77777777" w:rsidR="00DA0B05" w:rsidRPr="005D1BB7" w:rsidRDefault="00DA0B05" w:rsidP="005F5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DAAC8D0" id="_x0000_t202" coordsize="21600,21600" o:spt="202" path="m,l,21600r21600,l21600,xe">
                      <v:stroke joinstyle="miter"/>
                      <v:path gradientshapeok="t" o:connecttype="rect"/>
                    </v:shapetype>
                    <v:shape id="Text Box 159" o:spid="_x0000_s1026" type="#_x0000_t202" style="position:absolute;margin-left:1.65pt;margin-top:8.65pt;width:449.8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oJRQIAAIkEAAAOAAAAZHJzL2Uyb0RvYy54bWysVNuO2yAQfa/Uf0C8N7azSZNYcVbbbFNV&#10;2l6k3X4AwThGBYYCiZ1+fQeczbrtW1U/IJgZzpw5w3h922tFTsJ5CaaixSSnRBgOtTSHin572r1Z&#10;UuIDMzVTYERFz8LT283rV+vOlmIKLahaOIIgxpedrWgbgi2zzPNWaOYnYIVBZwNOs4BHd8hqxzpE&#10;1yqb5vnbrANXWwdceI/W+8FJNwm/aQQPX5rGi0BURZFbSKtL6z6u2WbNyoNjtpX8QoP9AwvNpMGk&#10;V6h7Fhg5OvkXlJbcgYcmTDjoDJpGcpFqwGqK/I9qHltmRaoFxfH2KpP/f7D88+mrI7LG3lFimMYW&#10;PYk+kHfQk2K+ivp01pcY9mgxMPToiLGxVm8fgH/3xMC2ZeYg7pyDrhWsRn5FvJmNrg44PoLsu09Q&#10;YyJ2DJCA+sbpCIhyEETHPp2vvYlkOBrni+ImX80p4egrFtN8OU8pWPl82zofPgjQJG4q6rD3CZ2d&#10;HnyIbFj5HJLYg5L1TiqVDu6w3ypHTgzfyS59F3Q/DlOGdBW9KRbzQYCxLz1ZcQUJ/SCSOmqsdgAu&#10;8vhFYFaiHV/mYE8mpHeFSGR/y6xlwDlRUld0OUKJar83dUIMTKphj1DKXOSPig/ah37fY2DsyR7q&#10;MzbCwTAPOL+4acH9pKTDWaio/3FkTlCiPhps5qqYzeLwpMNsjuJT4sae/djDDEeoigZKhu02DAN3&#10;tE4eWsw0KGPgDh9AI1NvXlhdeON7TypcZjMO1Picol7+IJtfAAAA//8DAFBLAwQUAAYACAAAACEA&#10;lMy+B94AAAAHAQAADwAAAGRycy9kb3ducmV2LnhtbEyPQU/CQBCF7yT+h82YcJOttijWbokhaTgZ&#10;sBq4Lt2xbezO1u4C5d87nuQ0mXkvb76XLUfbiRMOvnWk4H4WgUCqnGmpVvD5UdwtQPigyejOESq4&#10;oIdlfjPJdGrcmd7xVIZacAj5VCtoQuhTKX3VoNV+5nok1r7cYHXgdailGfSZw20nH6LoUVrdEn9o&#10;dI+rBqvv8mgVxLvdZvO2Ltr9/CfEW7u9FOt5qdT0dnx9ARFwDP9m+MNndMiZ6eCOZLzoOCNmI5+f&#10;eLL8HMVc7aAgSRKQeSav+fNfAAAA//8DAFBLAQItABQABgAIAAAAIQC2gziS/gAAAOEBAAATAAAA&#10;AAAAAAAAAAAAAAAAAABbQ29udGVudF9UeXBlc10ueG1sUEsBAi0AFAAGAAgAAAAhADj9If/WAAAA&#10;lAEAAAsAAAAAAAAAAAAAAAAALwEAAF9yZWxzLy5yZWxzUEsBAi0AFAAGAAgAAAAhALiZCglFAgAA&#10;iQQAAA4AAAAAAAAAAAAAAAAALgIAAGRycy9lMm9Eb2MueG1sUEsBAi0AFAAGAAgAAAAhAJTMvgfe&#10;AAAABwEAAA8AAAAAAAAAAAAAAAAAnwQAAGRycy9kb3ducmV2LnhtbFBLBQYAAAAABAAEAPMAAACq&#10;BQAAAAA=&#10;" strokecolor="black [3213]" strokeweight=".25pt">
                      <v:textbox>
                        <w:txbxContent>
                          <w:p w14:paraId="7BC99D1E" w14:textId="77777777" w:rsidR="00DA0B05" w:rsidRPr="005D1BB7" w:rsidRDefault="00DA0B05" w:rsidP="005F56DC"/>
                        </w:txbxContent>
                      </v:textbox>
                    </v:shape>
                  </w:pict>
                </mc:Fallback>
              </mc:AlternateContent>
            </w:r>
          </w:p>
          <w:p w14:paraId="03429E18" w14:textId="77777777" w:rsidR="00DA0B05" w:rsidRDefault="00DA0B05" w:rsidP="005A2AED"/>
          <w:p w14:paraId="2DB7A143" w14:textId="77777777" w:rsidR="00DA0B05" w:rsidRPr="00AF1BE5" w:rsidRDefault="00DA0B05" w:rsidP="005A2AED"/>
        </w:tc>
      </w:tr>
    </w:tbl>
    <w:p w14:paraId="6CC2FBD8" w14:textId="77777777" w:rsidR="005F56DC" w:rsidRPr="00875DA3" w:rsidRDefault="005F56DC" w:rsidP="005F56DC">
      <w:pPr>
        <w:jc w:val="center"/>
        <w:rPr>
          <w:b/>
          <w:bCs/>
        </w:rPr>
      </w:pPr>
    </w:p>
    <w:p w14:paraId="0F447134" w14:textId="1E7CEC07" w:rsidR="005F56DC" w:rsidRPr="003F611B" w:rsidRDefault="005F56DC" w:rsidP="005F56DC">
      <w:pPr>
        <w:rPr>
          <w:b/>
          <w:i/>
        </w:rPr>
      </w:pPr>
      <w:r w:rsidRPr="003F611B">
        <w:rPr>
          <w:b/>
          <w:bCs/>
          <w:i/>
        </w:rPr>
        <w:t>Provisional Position:</w:t>
      </w:r>
      <w:r w:rsidRPr="003F611B">
        <w:rPr>
          <w:b/>
          <w:bCs/>
          <w:i/>
        </w:rPr>
        <w:tab/>
        <w:t xml:space="preserve">   </w:t>
      </w:r>
      <w:r w:rsidRPr="00854508">
        <w:rPr>
          <w:u w:val="single"/>
        </w:rPr>
        <w:t>___</w:t>
      </w:r>
      <w:r>
        <w:t xml:space="preserve"> Y</w:t>
      </w:r>
      <w:r w:rsidRPr="003F611B">
        <w:t>ES</w:t>
      </w:r>
      <w:r w:rsidRPr="003F611B">
        <w:tab/>
      </w:r>
      <w:r w:rsidRPr="00854508">
        <w:rPr>
          <w:u w:val="single"/>
        </w:rPr>
        <w:t>_</w:t>
      </w:r>
      <w:r w:rsidR="00AA26DF">
        <w:rPr>
          <w:u w:val="single"/>
        </w:rPr>
        <w:t>X</w:t>
      </w:r>
      <w:r w:rsidRPr="00854508">
        <w:rPr>
          <w:u w:val="single"/>
        </w:rPr>
        <w:t>_</w:t>
      </w:r>
      <w:r>
        <w:t xml:space="preserve"> </w:t>
      </w:r>
      <w:r w:rsidRPr="003F611B">
        <w:t>NO</w:t>
      </w:r>
      <w:r>
        <w:tab/>
      </w:r>
      <w:r>
        <w:tab/>
      </w:r>
      <w:r w:rsidRPr="003F611B">
        <w:rPr>
          <w:b/>
          <w:i/>
        </w:rPr>
        <w:t>NOTE:  If Yes, then the following is REQUIRED:</w:t>
      </w:r>
    </w:p>
    <w:tbl>
      <w:tblPr>
        <w:tblStyle w:val="TableGrid"/>
        <w:tblW w:w="0" w:type="auto"/>
        <w:tblLook w:val="04A0" w:firstRow="1" w:lastRow="0" w:firstColumn="1" w:lastColumn="0" w:noHBand="0" w:noVBand="1"/>
      </w:tblPr>
      <w:tblGrid>
        <w:gridCol w:w="2816"/>
        <w:gridCol w:w="2747"/>
        <w:gridCol w:w="2070"/>
        <w:gridCol w:w="3445"/>
      </w:tblGrid>
      <w:tr w:rsidR="005F56DC" w14:paraId="0EF5BCCD" w14:textId="77777777" w:rsidTr="005A2AED">
        <w:tc>
          <w:tcPr>
            <w:tcW w:w="2826" w:type="dxa"/>
          </w:tcPr>
          <w:p w14:paraId="4FB78260" w14:textId="77777777" w:rsidR="005F56DC" w:rsidRDefault="005F56DC" w:rsidP="005A2AED">
            <w:r w:rsidRPr="003F611B">
              <w:t>Purpose of the Grant/Contract/Program</w:t>
            </w:r>
            <w:r>
              <w:t>:</w:t>
            </w:r>
          </w:p>
        </w:tc>
        <w:tc>
          <w:tcPr>
            <w:tcW w:w="8478" w:type="dxa"/>
            <w:gridSpan w:val="3"/>
          </w:tcPr>
          <w:p w14:paraId="4E117657" w14:textId="77777777" w:rsidR="005F56DC" w:rsidRDefault="005F56DC" w:rsidP="005A2AED"/>
        </w:tc>
      </w:tr>
      <w:tr w:rsidR="005F56DC" w14:paraId="15A78F59" w14:textId="77777777" w:rsidTr="005A2AED">
        <w:tc>
          <w:tcPr>
            <w:tcW w:w="2826" w:type="dxa"/>
          </w:tcPr>
          <w:p w14:paraId="0458CC1C" w14:textId="77777777" w:rsidR="005F56DC" w:rsidRDefault="005F56DC" w:rsidP="005A2AED">
            <w:r w:rsidRPr="003F611B">
              <w:t>Grant No.:</w:t>
            </w:r>
          </w:p>
        </w:tc>
        <w:tc>
          <w:tcPr>
            <w:tcW w:w="2826" w:type="dxa"/>
          </w:tcPr>
          <w:p w14:paraId="5D9AF429" w14:textId="77777777" w:rsidR="005F56DC" w:rsidRDefault="005F56DC" w:rsidP="005A2AED"/>
        </w:tc>
        <w:tc>
          <w:tcPr>
            <w:tcW w:w="2106" w:type="dxa"/>
          </w:tcPr>
          <w:p w14:paraId="1C95A642" w14:textId="77777777" w:rsidR="005F56DC" w:rsidRDefault="005F56DC" w:rsidP="005A2AED">
            <w:r w:rsidRPr="003F611B">
              <w:t>Grant Name:</w:t>
            </w:r>
          </w:p>
        </w:tc>
        <w:tc>
          <w:tcPr>
            <w:tcW w:w="3546" w:type="dxa"/>
          </w:tcPr>
          <w:p w14:paraId="3417F1E4" w14:textId="77777777" w:rsidR="005F56DC" w:rsidRDefault="005F56DC" w:rsidP="005A2AED"/>
        </w:tc>
      </w:tr>
      <w:tr w:rsidR="005F56DC" w14:paraId="214F4A37" w14:textId="77777777" w:rsidTr="005A2AED">
        <w:tc>
          <w:tcPr>
            <w:tcW w:w="2826" w:type="dxa"/>
          </w:tcPr>
          <w:p w14:paraId="583302CD" w14:textId="77777777" w:rsidR="005F56DC" w:rsidRDefault="005F56DC" w:rsidP="005A2AED">
            <w:r w:rsidRPr="003F611B">
              <w:t>Funding Amount:</w:t>
            </w:r>
          </w:p>
        </w:tc>
        <w:tc>
          <w:tcPr>
            <w:tcW w:w="2826" w:type="dxa"/>
          </w:tcPr>
          <w:p w14:paraId="37FF5887" w14:textId="77777777" w:rsidR="005F56DC" w:rsidRDefault="005F56DC" w:rsidP="005A2AED"/>
        </w:tc>
        <w:tc>
          <w:tcPr>
            <w:tcW w:w="2106" w:type="dxa"/>
          </w:tcPr>
          <w:p w14:paraId="59F3F5A7" w14:textId="77777777" w:rsidR="005F56DC" w:rsidRDefault="005F56DC" w:rsidP="005A2AED">
            <w:r w:rsidRPr="003F611B">
              <w:t>Funding Agency:</w:t>
            </w:r>
          </w:p>
        </w:tc>
        <w:tc>
          <w:tcPr>
            <w:tcW w:w="3546" w:type="dxa"/>
          </w:tcPr>
          <w:p w14:paraId="7F23F3DC" w14:textId="77777777" w:rsidR="005F56DC" w:rsidRDefault="005F56DC" w:rsidP="005A2AED"/>
        </w:tc>
      </w:tr>
      <w:tr w:rsidR="005F56DC" w14:paraId="2C241ECE" w14:textId="77777777" w:rsidTr="005A2AED">
        <w:tc>
          <w:tcPr>
            <w:tcW w:w="2826" w:type="dxa"/>
          </w:tcPr>
          <w:p w14:paraId="79DEED3A" w14:textId="77777777" w:rsidR="005F56DC" w:rsidRDefault="005F56DC" w:rsidP="005A2AED">
            <w:r w:rsidRPr="003F611B">
              <w:t>Date Grant Awarded / Renewed:</w:t>
            </w:r>
          </w:p>
        </w:tc>
        <w:tc>
          <w:tcPr>
            <w:tcW w:w="2826" w:type="dxa"/>
          </w:tcPr>
          <w:p w14:paraId="783FD4AF" w14:textId="77777777" w:rsidR="005F56DC" w:rsidRDefault="005F56DC" w:rsidP="005A2AED"/>
        </w:tc>
        <w:tc>
          <w:tcPr>
            <w:tcW w:w="2106" w:type="dxa"/>
          </w:tcPr>
          <w:p w14:paraId="43CF3F46" w14:textId="77777777" w:rsidR="005F56DC" w:rsidRDefault="005F56DC" w:rsidP="005A2AED">
            <w:r w:rsidRPr="003F611B">
              <w:t>Grant End Date:</w:t>
            </w:r>
          </w:p>
        </w:tc>
        <w:tc>
          <w:tcPr>
            <w:tcW w:w="3546" w:type="dxa"/>
          </w:tcPr>
          <w:p w14:paraId="00BB4A75" w14:textId="77777777" w:rsidR="005F56DC" w:rsidRDefault="005F56DC" w:rsidP="005A2AED"/>
        </w:tc>
      </w:tr>
      <w:tr w:rsidR="005F56DC" w14:paraId="0A2F97E3" w14:textId="77777777" w:rsidTr="005A2AED">
        <w:tc>
          <w:tcPr>
            <w:tcW w:w="2826" w:type="dxa"/>
          </w:tcPr>
          <w:p w14:paraId="00BE9670" w14:textId="77777777" w:rsidR="005F56DC" w:rsidRPr="003F611B" w:rsidRDefault="005F56DC" w:rsidP="005A2AED">
            <w:r>
              <w:t>Additional Information:</w:t>
            </w:r>
          </w:p>
        </w:tc>
        <w:tc>
          <w:tcPr>
            <w:tcW w:w="8478" w:type="dxa"/>
            <w:gridSpan w:val="3"/>
          </w:tcPr>
          <w:p w14:paraId="2A9DFE40" w14:textId="77777777" w:rsidR="005F56DC" w:rsidRDefault="005F56DC" w:rsidP="005A2AED"/>
        </w:tc>
      </w:tr>
    </w:tbl>
    <w:p w14:paraId="5EE29064" w14:textId="77777777" w:rsidR="005F56DC" w:rsidRDefault="005F56DC" w:rsidP="005F56DC"/>
    <w:p w14:paraId="34CA3D9F" w14:textId="77777777" w:rsidR="003476F4" w:rsidRPr="000F5371" w:rsidRDefault="003476F4" w:rsidP="000F5371">
      <w:pPr>
        <w:pStyle w:val="NoSpacing"/>
      </w:pPr>
    </w:p>
    <w:sectPr w:rsidR="003476F4" w:rsidRPr="000F5371" w:rsidSect="00F36B0A">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F1DB0" w14:textId="77777777" w:rsidR="00B73430" w:rsidRDefault="00B73430" w:rsidP="004A19EF">
      <w:pPr>
        <w:spacing w:after="0" w:line="240" w:lineRule="auto"/>
      </w:pPr>
      <w:r>
        <w:separator/>
      </w:r>
    </w:p>
  </w:endnote>
  <w:endnote w:type="continuationSeparator" w:id="0">
    <w:p w14:paraId="346F8BEB" w14:textId="77777777" w:rsidR="00B73430" w:rsidRDefault="00B73430" w:rsidP="004A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A3F3F" w14:textId="77777777" w:rsidR="00B73430" w:rsidRDefault="00B73430" w:rsidP="004A19EF">
      <w:pPr>
        <w:spacing w:after="0" w:line="240" w:lineRule="auto"/>
      </w:pPr>
      <w:r>
        <w:separator/>
      </w:r>
    </w:p>
  </w:footnote>
  <w:footnote w:type="continuationSeparator" w:id="0">
    <w:p w14:paraId="72D9C1B4" w14:textId="77777777" w:rsidR="00B73430" w:rsidRDefault="00B73430" w:rsidP="004A1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87DDE"/>
    <w:multiLevelType w:val="hybridMultilevel"/>
    <w:tmpl w:val="ABE4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93BDA"/>
    <w:multiLevelType w:val="hybridMultilevel"/>
    <w:tmpl w:val="CD8E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30AC2"/>
    <w:multiLevelType w:val="hybridMultilevel"/>
    <w:tmpl w:val="E86C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D2CAE"/>
    <w:multiLevelType w:val="hybridMultilevel"/>
    <w:tmpl w:val="A85E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54"/>
    <w:rsid w:val="000048AD"/>
    <w:rsid w:val="000214B3"/>
    <w:rsid w:val="00023D6D"/>
    <w:rsid w:val="0003216D"/>
    <w:rsid w:val="00041EFD"/>
    <w:rsid w:val="0004740F"/>
    <w:rsid w:val="0006642D"/>
    <w:rsid w:val="0006769E"/>
    <w:rsid w:val="000742E8"/>
    <w:rsid w:val="000759E7"/>
    <w:rsid w:val="00083199"/>
    <w:rsid w:val="00094C36"/>
    <w:rsid w:val="000A2AC2"/>
    <w:rsid w:val="000C40F3"/>
    <w:rsid w:val="000D1BB0"/>
    <w:rsid w:val="000D46DF"/>
    <w:rsid w:val="000E534B"/>
    <w:rsid w:val="000F082A"/>
    <w:rsid w:val="000F5371"/>
    <w:rsid w:val="0010078F"/>
    <w:rsid w:val="001106C7"/>
    <w:rsid w:val="001112ED"/>
    <w:rsid w:val="0016013E"/>
    <w:rsid w:val="0016737F"/>
    <w:rsid w:val="00173216"/>
    <w:rsid w:val="00184D44"/>
    <w:rsid w:val="00185E27"/>
    <w:rsid w:val="00190AC4"/>
    <w:rsid w:val="00195AE8"/>
    <w:rsid w:val="001C195F"/>
    <w:rsid w:val="001D5F3D"/>
    <w:rsid w:val="001D7A15"/>
    <w:rsid w:val="001E45E1"/>
    <w:rsid w:val="00203F49"/>
    <w:rsid w:val="00207A89"/>
    <w:rsid w:val="00220284"/>
    <w:rsid w:val="00223CC6"/>
    <w:rsid w:val="0022729B"/>
    <w:rsid w:val="00232285"/>
    <w:rsid w:val="002414E1"/>
    <w:rsid w:val="00245F54"/>
    <w:rsid w:val="00257D73"/>
    <w:rsid w:val="00266658"/>
    <w:rsid w:val="00272775"/>
    <w:rsid w:val="0028035C"/>
    <w:rsid w:val="002815DF"/>
    <w:rsid w:val="00281F79"/>
    <w:rsid w:val="0028389C"/>
    <w:rsid w:val="002D6EDC"/>
    <w:rsid w:val="002E7117"/>
    <w:rsid w:val="002F6618"/>
    <w:rsid w:val="003122C8"/>
    <w:rsid w:val="003127EB"/>
    <w:rsid w:val="00321DAF"/>
    <w:rsid w:val="00323E3D"/>
    <w:rsid w:val="00335BE2"/>
    <w:rsid w:val="0034212D"/>
    <w:rsid w:val="00345D4C"/>
    <w:rsid w:val="003476CA"/>
    <w:rsid w:val="003476F4"/>
    <w:rsid w:val="003543F0"/>
    <w:rsid w:val="00367E54"/>
    <w:rsid w:val="003718CE"/>
    <w:rsid w:val="003806D6"/>
    <w:rsid w:val="00384EBD"/>
    <w:rsid w:val="0039317D"/>
    <w:rsid w:val="0039723B"/>
    <w:rsid w:val="003B4A3C"/>
    <w:rsid w:val="003D1BE8"/>
    <w:rsid w:val="003D3C49"/>
    <w:rsid w:val="003D47FB"/>
    <w:rsid w:val="003D7D7A"/>
    <w:rsid w:val="003E6E01"/>
    <w:rsid w:val="003F12AF"/>
    <w:rsid w:val="003F1513"/>
    <w:rsid w:val="003F611B"/>
    <w:rsid w:val="003F68A1"/>
    <w:rsid w:val="004306DB"/>
    <w:rsid w:val="00433D12"/>
    <w:rsid w:val="004506C9"/>
    <w:rsid w:val="004530AD"/>
    <w:rsid w:val="00494BD7"/>
    <w:rsid w:val="004A13B3"/>
    <w:rsid w:val="004A19EF"/>
    <w:rsid w:val="004B6A80"/>
    <w:rsid w:val="004C1215"/>
    <w:rsid w:val="004C60D3"/>
    <w:rsid w:val="004D1347"/>
    <w:rsid w:val="004E57A2"/>
    <w:rsid w:val="004F2AB6"/>
    <w:rsid w:val="00515D6F"/>
    <w:rsid w:val="00555188"/>
    <w:rsid w:val="005562A8"/>
    <w:rsid w:val="00557F11"/>
    <w:rsid w:val="00572C8F"/>
    <w:rsid w:val="005855E3"/>
    <w:rsid w:val="005A2668"/>
    <w:rsid w:val="005B34D8"/>
    <w:rsid w:val="005C5768"/>
    <w:rsid w:val="005D1BB7"/>
    <w:rsid w:val="005F56DC"/>
    <w:rsid w:val="00601F13"/>
    <w:rsid w:val="006146FA"/>
    <w:rsid w:val="0062654B"/>
    <w:rsid w:val="00633D54"/>
    <w:rsid w:val="00641431"/>
    <w:rsid w:val="006449D6"/>
    <w:rsid w:val="0065042A"/>
    <w:rsid w:val="00652DD1"/>
    <w:rsid w:val="006749FC"/>
    <w:rsid w:val="00682827"/>
    <w:rsid w:val="00694133"/>
    <w:rsid w:val="006969AE"/>
    <w:rsid w:val="006F0D42"/>
    <w:rsid w:val="006F1AF6"/>
    <w:rsid w:val="006F3B60"/>
    <w:rsid w:val="006F487D"/>
    <w:rsid w:val="006F491B"/>
    <w:rsid w:val="00711662"/>
    <w:rsid w:val="007173B7"/>
    <w:rsid w:val="007223FC"/>
    <w:rsid w:val="00727A9E"/>
    <w:rsid w:val="007413FC"/>
    <w:rsid w:val="007508B1"/>
    <w:rsid w:val="00775B4E"/>
    <w:rsid w:val="007A4085"/>
    <w:rsid w:val="007A7909"/>
    <w:rsid w:val="007A7B6A"/>
    <w:rsid w:val="007B0241"/>
    <w:rsid w:val="007B1442"/>
    <w:rsid w:val="007D1869"/>
    <w:rsid w:val="007E16A8"/>
    <w:rsid w:val="007F183C"/>
    <w:rsid w:val="00800289"/>
    <w:rsid w:val="008014BD"/>
    <w:rsid w:val="0081066C"/>
    <w:rsid w:val="00812386"/>
    <w:rsid w:val="00815398"/>
    <w:rsid w:val="00817CC6"/>
    <w:rsid w:val="00820DD0"/>
    <w:rsid w:val="008228BD"/>
    <w:rsid w:val="0082468B"/>
    <w:rsid w:val="00837D9F"/>
    <w:rsid w:val="008410B1"/>
    <w:rsid w:val="00845118"/>
    <w:rsid w:val="00854508"/>
    <w:rsid w:val="00865F2A"/>
    <w:rsid w:val="0087214C"/>
    <w:rsid w:val="00875DA3"/>
    <w:rsid w:val="00875FA0"/>
    <w:rsid w:val="00897EB8"/>
    <w:rsid w:val="008C4B12"/>
    <w:rsid w:val="008D1A28"/>
    <w:rsid w:val="008D24D5"/>
    <w:rsid w:val="008E26E5"/>
    <w:rsid w:val="008F2FD4"/>
    <w:rsid w:val="008F714A"/>
    <w:rsid w:val="00904DCB"/>
    <w:rsid w:val="009054A1"/>
    <w:rsid w:val="00914CBC"/>
    <w:rsid w:val="009166C6"/>
    <w:rsid w:val="009270CC"/>
    <w:rsid w:val="009658E2"/>
    <w:rsid w:val="00974738"/>
    <w:rsid w:val="00984246"/>
    <w:rsid w:val="00985E33"/>
    <w:rsid w:val="009B2840"/>
    <w:rsid w:val="009C25F2"/>
    <w:rsid w:val="009F2923"/>
    <w:rsid w:val="009F4A49"/>
    <w:rsid w:val="009F53D8"/>
    <w:rsid w:val="00A001F7"/>
    <w:rsid w:val="00A26CE7"/>
    <w:rsid w:val="00A27127"/>
    <w:rsid w:val="00A347CD"/>
    <w:rsid w:val="00A516B7"/>
    <w:rsid w:val="00A7356B"/>
    <w:rsid w:val="00A81993"/>
    <w:rsid w:val="00A84E7B"/>
    <w:rsid w:val="00A93677"/>
    <w:rsid w:val="00AA26DF"/>
    <w:rsid w:val="00AC0E09"/>
    <w:rsid w:val="00AC12DF"/>
    <w:rsid w:val="00AE185B"/>
    <w:rsid w:val="00AE1E1C"/>
    <w:rsid w:val="00AF1BE5"/>
    <w:rsid w:val="00B12D17"/>
    <w:rsid w:val="00B204BF"/>
    <w:rsid w:val="00B2085A"/>
    <w:rsid w:val="00B40A14"/>
    <w:rsid w:val="00B42152"/>
    <w:rsid w:val="00B51256"/>
    <w:rsid w:val="00B73430"/>
    <w:rsid w:val="00B74E34"/>
    <w:rsid w:val="00B80C32"/>
    <w:rsid w:val="00B81B53"/>
    <w:rsid w:val="00B84FDF"/>
    <w:rsid w:val="00BA31B4"/>
    <w:rsid w:val="00BB357B"/>
    <w:rsid w:val="00BD4471"/>
    <w:rsid w:val="00BD48F9"/>
    <w:rsid w:val="00BD63E9"/>
    <w:rsid w:val="00C16C29"/>
    <w:rsid w:val="00C24574"/>
    <w:rsid w:val="00C40A10"/>
    <w:rsid w:val="00C96A2B"/>
    <w:rsid w:val="00CA0AF3"/>
    <w:rsid w:val="00CA6005"/>
    <w:rsid w:val="00CB5CC2"/>
    <w:rsid w:val="00CB6352"/>
    <w:rsid w:val="00CB7FD4"/>
    <w:rsid w:val="00CC601B"/>
    <w:rsid w:val="00CE0B0A"/>
    <w:rsid w:val="00CF7CAF"/>
    <w:rsid w:val="00D23D97"/>
    <w:rsid w:val="00D25B09"/>
    <w:rsid w:val="00D702D9"/>
    <w:rsid w:val="00D77F97"/>
    <w:rsid w:val="00D9084E"/>
    <w:rsid w:val="00DA0B05"/>
    <w:rsid w:val="00DB63D3"/>
    <w:rsid w:val="00DF23F5"/>
    <w:rsid w:val="00DF3D33"/>
    <w:rsid w:val="00DF3E26"/>
    <w:rsid w:val="00E451FE"/>
    <w:rsid w:val="00E65F6E"/>
    <w:rsid w:val="00E72E9C"/>
    <w:rsid w:val="00E868E8"/>
    <w:rsid w:val="00E91891"/>
    <w:rsid w:val="00EC2B98"/>
    <w:rsid w:val="00ED1422"/>
    <w:rsid w:val="00ED2AA5"/>
    <w:rsid w:val="00EE1725"/>
    <w:rsid w:val="00EF5EA2"/>
    <w:rsid w:val="00F36B0A"/>
    <w:rsid w:val="00F63FC8"/>
    <w:rsid w:val="00F64D54"/>
    <w:rsid w:val="00FD4355"/>
    <w:rsid w:val="00FD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219D"/>
  <w15:docId w15:val="{FA3F42D7-FB1A-462C-8213-00EA462F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355"/>
    <w:rPr>
      <w:rFonts w:ascii="Tahoma" w:hAnsi="Tahoma" w:cs="Tahoma"/>
      <w:sz w:val="16"/>
      <w:szCs w:val="16"/>
    </w:rPr>
  </w:style>
  <w:style w:type="paragraph" w:styleId="ListParagraph">
    <w:name w:val="List Paragraph"/>
    <w:basedOn w:val="Normal"/>
    <w:uiPriority w:val="34"/>
    <w:qFormat/>
    <w:rsid w:val="00AC0E09"/>
    <w:pPr>
      <w:ind w:left="720"/>
      <w:contextualSpacing/>
    </w:pPr>
  </w:style>
  <w:style w:type="character" w:styleId="Hyperlink">
    <w:name w:val="Hyperlink"/>
    <w:basedOn w:val="DefaultParagraphFont"/>
    <w:uiPriority w:val="99"/>
    <w:unhideWhenUsed/>
    <w:rsid w:val="008F714A"/>
    <w:rPr>
      <w:color w:val="0000FF"/>
      <w:u w:val="single"/>
    </w:rPr>
  </w:style>
  <w:style w:type="table" w:styleId="TableGrid">
    <w:name w:val="Table Grid"/>
    <w:basedOn w:val="TableNormal"/>
    <w:uiPriority w:val="39"/>
    <w:rsid w:val="005551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A19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9EF"/>
  </w:style>
  <w:style w:type="paragraph" w:styleId="Footer">
    <w:name w:val="footer"/>
    <w:basedOn w:val="Normal"/>
    <w:link w:val="FooterChar"/>
    <w:uiPriority w:val="99"/>
    <w:unhideWhenUsed/>
    <w:rsid w:val="004A1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9EF"/>
  </w:style>
  <w:style w:type="character" w:styleId="PlaceholderText">
    <w:name w:val="Placeholder Text"/>
    <w:basedOn w:val="DefaultParagraphFont"/>
    <w:uiPriority w:val="99"/>
    <w:semiHidden/>
    <w:rsid w:val="007A7B6A"/>
    <w:rPr>
      <w:color w:val="808080"/>
    </w:rPr>
  </w:style>
  <w:style w:type="paragraph" w:styleId="NoSpacing">
    <w:name w:val="No Spacing"/>
    <w:uiPriority w:val="1"/>
    <w:qFormat/>
    <w:rsid w:val="00854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368">
      <w:bodyDiv w:val="1"/>
      <w:marLeft w:val="0"/>
      <w:marRight w:val="0"/>
      <w:marTop w:val="0"/>
      <w:marBottom w:val="0"/>
      <w:divBdr>
        <w:top w:val="none" w:sz="0" w:space="0" w:color="auto"/>
        <w:left w:val="none" w:sz="0" w:space="0" w:color="auto"/>
        <w:bottom w:val="none" w:sz="0" w:space="0" w:color="auto"/>
        <w:right w:val="none" w:sz="0" w:space="0" w:color="auto"/>
      </w:divBdr>
    </w:div>
    <w:div w:id="8600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74F9-4DE3-4D79-BB7B-9697FCBD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dc:creator>
  <cp:lastModifiedBy>Kathy L. Riggle</cp:lastModifiedBy>
  <cp:revision>9</cp:revision>
  <cp:lastPrinted>2009-10-08T15:42:00Z</cp:lastPrinted>
  <dcterms:created xsi:type="dcterms:W3CDTF">2021-01-26T02:23:00Z</dcterms:created>
  <dcterms:modified xsi:type="dcterms:W3CDTF">2022-02-22T19:20:00Z</dcterms:modified>
</cp:coreProperties>
</file>